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Restrictive Covenant </w:t>
      </w:r>
      <w:r>
        <w:rPr>
          <w:spacing w:val="-2"/>
        </w:rPr>
        <w:t>Agreement</w:t>
      </w:r>
    </w:p>
    <w:p>
      <w:pPr>
        <w:pStyle w:val="BodyText"/>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68pt;height:.1pt;mso-position-horizontal-relative:page;mso-position-vertical-relative:paragraph;z-index:-15728640;mso-wrap-distance-left:0;mso-wrap-distance-right:0" id="docshape2" coordorigin="1440,232" coordsize="9360,0" path="m1440,232l10800,232e" filled="false" stroked="true" strokeweight=".7pt" strokecolor="#000000">
                <v:path arrowok="t"/>
                <v:stroke dashstyle="solid"/>
                <w10:wrap type="topAndBottom"/>
              </v:shape>
            </w:pict>
          </mc:Fallback>
        </mc:AlternateContent>
      </w:r>
    </w:p>
    <w:p>
      <w:pPr>
        <w:spacing w:before="43"/>
        <w:ind w:left="0" w:right="88" w:firstLine="0"/>
        <w:jc w:val="center"/>
        <w:rPr>
          <w:sz w:val="16"/>
        </w:rPr>
      </w:pPr>
      <w:r>
        <w:rPr>
          <w:sz w:val="16"/>
        </w:rPr>
        <w:t>Governed by the common law doctrine of restraint of trade (England &amp; </w:t>
      </w:r>
      <w:r>
        <w:rPr>
          <w:spacing w:val="-2"/>
          <w:sz w:val="16"/>
        </w:rPr>
        <w:t>Wales)</w:t>
      </w:r>
    </w:p>
    <w:p>
      <w:pPr>
        <w:pStyle w:val="BodyText"/>
        <w:spacing w:before="103"/>
        <w:ind w:left="0"/>
        <w:rPr>
          <w:sz w:val="16"/>
        </w:rPr>
      </w:pPr>
    </w:p>
    <w:p>
      <w:pPr>
        <w:pStyle w:val="BodyText"/>
        <w:spacing w:line="307" w:lineRule="auto"/>
        <w:ind w:right="380"/>
      </w:pPr>
      <w:r>
        <w:rPr/>
        <w:t>This</w:t>
      </w:r>
      <w:r>
        <w:rPr>
          <w:spacing w:val="-3"/>
        </w:rPr>
        <w:t> </w:t>
      </w:r>
      <w:r>
        <w:rPr/>
        <w:t>Restrictive</w:t>
      </w:r>
      <w:r>
        <w:rPr>
          <w:spacing w:val="-3"/>
        </w:rPr>
        <w:t> </w:t>
      </w:r>
      <w:r>
        <w:rPr/>
        <w:t>Covenant</w:t>
      </w:r>
      <w:r>
        <w:rPr>
          <w:spacing w:val="-3"/>
        </w:rPr>
        <w:t> </w:t>
      </w:r>
      <w:r>
        <w:rPr/>
        <w:t>Agreement</w:t>
      </w:r>
      <w:r>
        <w:rPr>
          <w:spacing w:val="-3"/>
        </w:rPr>
        <w:t> </w:t>
      </w:r>
      <w:r>
        <w:rPr/>
        <w:t>("Agreement")</w:t>
      </w:r>
      <w:r>
        <w:rPr>
          <w:spacing w:val="-3"/>
        </w:rPr>
        <w:t> </w:t>
      </w:r>
      <w:r>
        <w:rPr/>
        <w:t>is</w:t>
      </w:r>
      <w:r>
        <w:rPr>
          <w:spacing w:val="-3"/>
        </w:rPr>
        <w:t> </w:t>
      </w:r>
      <w:r>
        <w:rPr/>
        <w:t>made</w:t>
      </w:r>
      <w:r>
        <w:rPr>
          <w:spacing w:val="-3"/>
        </w:rPr>
        <w:t> </w:t>
      </w:r>
      <w:r>
        <w:rPr/>
        <w:t>between</w:t>
      </w:r>
      <w:r>
        <w:rPr>
          <w:spacing w:val="-3"/>
        </w:rPr>
        <w:t> </w:t>
      </w:r>
      <w:r>
        <w:rPr/>
        <w:t>the</w:t>
      </w:r>
      <w:r>
        <w:rPr>
          <w:spacing w:val="-3"/>
        </w:rPr>
        <w:t> </w:t>
      </w:r>
      <w:r>
        <w:rPr/>
        <w:t>parties</w:t>
      </w:r>
      <w:r>
        <w:rPr>
          <w:spacing w:val="-3"/>
        </w:rPr>
        <w:t> </w:t>
      </w:r>
      <w:r>
        <w:rPr/>
        <w:t>named</w:t>
      </w:r>
      <w:r>
        <w:rPr>
          <w:spacing w:val="-3"/>
        </w:rPr>
        <w:t> </w:t>
      </w:r>
      <w:r>
        <w:rPr/>
        <w:t>below</w:t>
      </w:r>
      <w:r>
        <w:rPr>
          <w:spacing w:val="-3"/>
        </w:rPr>
        <w:t> </w:t>
      </w:r>
      <w:r>
        <w:rPr/>
        <w:t>and</w:t>
      </w:r>
      <w:r>
        <w:rPr>
          <w:spacing w:val="-3"/>
        </w:rPr>
        <w:t> </w:t>
      </w:r>
      <w:r>
        <w:rPr/>
        <w:t>sets</w:t>
      </w:r>
      <w:r>
        <w:rPr>
          <w:spacing w:val="-3"/>
        </w:rPr>
        <w:t> </w:t>
      </w:r>
      <w:r>
        <w:rPr/>
        <w:t>out post-termination restrictions intended to protect the Covenantee's legitimate business interests.</w:t>
      </w:r>
    </w:p>
    <w:p>
      <w:pPr>
        <w:pStyle w:val="Heading2"/>
        <w:numPr>
          <w:ilvl w:val="0"/>
          <w:numId w:val="1"/>
        </w:numPr>
        <w:tabs>
          <w:tab w:pos="245" w:val="left" w:leader="none"/>
        </w:tabs>
        <w:spacing w:line="240" w:lineRule="auto" w:before="71" w:after="0"/>
        <w:ind w:left="245" w:right="0" w:hanging="222"/>
        <w:jc w:val="left"/>
      </w:pPr>
      <w:r>
        <w:rPr/>
        <mc:AlternateContent>
          <mc:Choice Requires="wps">
            <w:drawing>
              <wp:anchor distT="0" distB="0" distL="0" distR="0" allowOverlap="1" layoutInCell="1" locked="0" behindDoc="0" simplePos="0" relativeHeight="15729664">
                <wp:simplePos x="0" y="0"/>
                <wp:positionH relativeFrom="page">
                  <wp:posOffset>2239264</wp:posOffset>
                </wp:positionH>
                <wp:positionV relativeFrom="paragraph">
                  <wp:posOffset>215086</wp:posOffset>
                </wp:positionV>
                <wp:extent cx="3302000" cy="1936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3302000" cy="193675"/>
                          <a:chExt cx="3302000" cy="193675"/>
                        </a:xfrm>
                      </wpg:grpSpPr>
                      <wps:wsp>
                        <wps:cNvPr id="5" name="Graphic 5"/>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6" name="Graphic 6"/>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6.320007pt;margin-top:16.935938pt;width:260pt;height:15.25pt;mso-position-horizontal-relative:page;mso-position-vertical-relative:paragraph;z-index:15729664" id="docshapegroup3" coordorigin="3526,339" coordsize="5200,305">
                <v:line style="position:absolute" from="3526,639" to="8726,639" stroked="true" strokeweight=".5pt" strokecolor="#000000">
                  <v:stroke dashstyle="solid"/>
                </v:line>
                <v:rect style="position:absolute;left:3526;top:338;width:5200;height:280" id="docshape4" filled="true" fillcolor="#ccd6ff" stroked="false">
                  <v:fill type="solid"/>
                </v:rect>
                <w10:wrap type="none"/>
              </v:group>
            </w:pict>
          </mc:Fallback>
        </mc:AlternateContent>
      </w:r>
      <w:r>
        <w:rPr>
          <w:spacing w:val="-2"/>
        </w:rPr>
        <w:t>PARTIES</w:t>
      </w:r>
    </w:p>
    <w:p>
      <w:pPr>
        <w:pStyle w:val="BodyText"/>
        <w:spacing w:before="99"/>
      </w:pPr>
      <w:r>
        <w:rPr/>
        <w:t>Covenantee </w:t>
      </w:r>
      <w:r>
        <w:rPr>
          <w:spacing w:val="-2"/>
        </w:rPr>
        <w:t>(business):</w:t>
      </w:r>
    </w:p>
    <w:p>
      <w:pPr>
        <w:pStyle w:val="BodyText"/>
        <w:spacing w:before="3"/>
        <w:ind w:left="0"/>
      </w:pPr>
    </w:p>
    <w:p>
      <w:pPr>
        <w:pStyle w:val="BodyText"/>
        <w:spacing w:before="0"/>
      </w:pPr>
      <w:r>
        <w:rPr/>
        <mc:AlternateContent>
          <mc:Choice Requires="wps">
            <w:drawing>
              <wp:anchor distT="0" distB="0" distL="0" distR="0" allowOverlap="1" layoutInCell="1" locked="0" behindDoc="0" simplePos="0" relativeHeight="15730176">
                <wp:simplePos x="0" y="0"/>
                <wp:positionH relativeFrom="page">
                  <wp:posOffset>2554401</wp:posOffset>
                </wp:positionH>
                <wp:positionV relativeFrom="paragraph">
                  <wp:posOffset>-38877</wp:posOffset>
                </wp:positionV>
                <wp:extent cx="4304030" cy="19367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4304030" cy="193675"/>
                          <a:chExt cx="4304030" cy="193675"/>
                        </a:xfrm>
                      </wpg:grpSpPr>
                      <wps:wsp>
                        <wps:cNvPr id="8" name="Graphic 8"/>
                        <wps:cNvSpPr/>
                        <wps:spPr>
                          <a:xfrm>
                            <a:off x="0" y="190500"/>
                            <a:ext cx="4304030" cy="1270"/>
                          </a:xfrm>
                          <a:custGeom>
                            <a:avLst/>
                            <a:gdLst/>
                            <a:ahLst/>
                            <a:cxnLst/>
                            <a:rect l="l" t="t" r="r" b="b"/>
                            <a:pathLst>
                              <a:path w="4304030" h="0">
                                <a:moveTo>
                                  <a:pt x="0" y="0"/>
                                </a:moveTo>
                                <a:lnTo>
                                  <a:pt x="4303598" y="0"/>
                                </a:lnTo>
                              </a:path>
                            </a:pathLst>
                          </a:custGeom>
                          <a:ln w="6350">
                            <a:solidFill>
                              <a:srgbClr val="000000"/>
                            </a:solidFill>
                            <a:prstDash val="solid"/>
                          </a:ln>
                        </wps:spPr>
                        <wps:bodyPr wrap="square" lIns="0" tIns="0" rIns="0" bIns="0" rtlCol="0">
                          <a:prstTxWarp prst="textNoShape">
                            <a:avLst/>
                          </a:prstTxWarp>
                          <a:noAutofit/>
                        </wps:bodyPr>
                      </wps:wsp>
                      <wps:wsp>
                        <wps:cNvPr id="9" name="Graphic 9"/>
                        <wps:cNvSpPr/>
                        <wps:spPr>
                          <a:xfrm>
                            <a:off x="0" y="0"/>
                            <a:ext cx="4304030" cy="177800"/>
                          </a:xfrm>
                          <a:custGeom>
                            <a:avLst/>
                            <a:gdLst/>
                            <a:ahLst/>
                            <a:cxnLst/>
                            <a:rect l="l" t="t" r="r" b="b"/>
                            <a:pathLst>
                              <a:path w="4304030" h="177800">
                                <a:moveTo>
                                  <a:pt x="4303598" y="0"/>
                                </a:moveTo>
                                <a:lnTo>
                                  <a:pt x="0" y="0"/>
                                </a:lnTo>
                                <a:lnTo>
                                  <a:pt x="0" y="177800"/>
                                </a:lnTo>
                                <a:lnTo>
                                  <a:pt x="4303598" y="177800"/>
                                </a:lnTo>
                                <a:lnTo>
                                  <a:pt x="430359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01.134003pt;margin-top:-3.06123pt;width:338.9pt;height:15.25pt;mso-position-horizontal-relative:page;mso-position-vertical-relative:paragraph;z-index:15730176" id="docshapegroup5" coordorigin="4023,-61" coordsize="6778,305">
                <v:line style="position:absolute" from="4023,239" to="10800,239" stroked="true" strokeweight=".5pt" strokecolor="#000000">
                  <v:stroke dashstyle="solid"/>
                </v:line>
                <v:rect style="position:absolute;left:4022;top:-62;width:6778;height:280" id="docshape6" filled="true" fillcolor="#ccd6ff" stroked="false">
                  <v:fill type="solid"/>
                </v:rect>
                <w10:wrap type="none"/>
              </v:group>
            </w:pict>
          </mc:Fallback>
        </mc:AlternateContent>
      </w:r>
      <w:r>
        <w:rPr/>
        <w:t>Registered/business </w:t>
      </w:r>
      <w:r>
        <w:rPr>
          <w:spacing w:val="-2"/>
        </w:rPr>
        <w:t>address:</w:t>
      </w:r>
    </w:p>
    <w:p>
      <w:pPr>
        <w:pStyle w:val="BodyText"/>
        <w:spacing w:before="3"/>
        <w:ind w:left="0"/>
      </w:pPr>
    </w:p>
    <w:p>
      <w:pPr>
        <w:pStyle w:val="BodyText"/>
        <w:spacing w:before="0"/>
      </w:pPr>
      <w:r>
        <w:rPr/>
        <mc:AlternateContent>
          <mc:Choice Requires="wps">
            <w:drawing>
              <wp:anchor distT="0" distB="0" distL="0" distR="0" allowOverlap="1" layoutInCell="1" locked="0" behindDoc="0" simplePos="0" relativeHeight="15730688">
                <wp:simplePos x="0" y="0"/>
                <wp:positionH relativeFrom="page">
                  <wp:posOffset>2239143</wp:posOffset>
                </wp:positionH>
                <wp:positionV relativeFrom="paragraph">
                  <wp:posOffset>-38854</wp:posOffset>
                </wp:positionV>
                <wp:extent cx="3302000" cy="193675"/>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3302000" cy="193675"/>
                          <a:chExt cx="3302000" cy="193675"/>
                        </a:xfrm>
                      </wpg:grpSpPr>
                      <wps:wsp>
                        <wps:cNvPr id="11" name="Graphic 11"/>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0" y="0"/>
                            <a:ext cx="3302000" cy="177800"/>
                          </a:xfrm>
                          <a:custGeom>
                            <a:avLst/>
                            <a:gdLst/>
                            <a:ahLst/>
                            <a:cxnLst/>
                            <a:rect l="l" t="t" r="r" b="b"/>
                            <a:pathLst>
                              <a:path w="3302000" h="177800">
                                <a:moveTo>
                                  <a:pt x="3301999" y="0"/>
                                </a:moveTo>
                                <a:lnTo>
                                  <a:pt x="0" y="0"/>
                                </a:lnTo>
                                <a:lnTo>
                                  <a:pt x="0" y="177800"/>
                                </a:lnTo>
                                <a:lnTo>
                                  <a:pt x="3301999" y="177800"/>
                                </a:lnTo>
                                <a:lnTo>
                                  <a:pt x="330199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6.310501pt;margin-top:-3.059375pt;width:260pt;height:15.25pt;mso-position-horizontal-relative:page;mso-position-vertical-relative:paragraph;z-index:15730688" id="docshapegroup7" coordorigin="3526,-61" coordsize="5200,305">
                <v:line style="position:absolute" from="3526,239" to="8726,239" stroked="true" strokeweight=".5pt" strokecolor="#000000">
                  <v:stroke dashstyle="solid"/>
                </v:line>
                <v:rect style="position:absolute;left:3526;top:-62;width:5200;height:280" id="docshape8" filled="true" fillcolor="#ccd6ff" stroked="false">
                  <v:fill type="solid"/>
                </v:rect>
                <w10:wrap type="none"/>
              </v:group>
            </w:pict>
          </mc:Fallback>
        </mc:AlternateContent>
      </w:r>
      <w:r>
        <w:rPr/>
        <w:t>Covenantor </w:t>
      </w:r>
      <w:r>
        <w:rPr>
          <w:spacing w:val="-2"/>
        </w:rPr>
        <w:t>(individual):</w:t>
      </w:r>
    </w:p>
    <w:p>
      <w:pPr>
        <w:pStyle w:val="BodyText"/>
        <w:spacing w:before="3"/>
        <w:ind w:left="0"/>
      </w:pPr>
    </w:p>
    <w:p>
      <w:pPr>
        <w:pStyle w:val="BodyText"/>
        <w:spacing w:before="0"/>
      </w:pPr>
      <w:r>
        <w:rPr/>
        <mc:AlternateContent>
          <mc:Choice Requires="wps">
            <w:drawing>
              <wp:anchor distT="0" distB="0" distL="0" distR="0" allowOverlap="1" layoutInCell="1" locked="0" behindDoc="0" simplePos="0" relativeHeight="15731200">
                <wp:simplePos x="0" y="0"/>
                <wp:positionH relativeFrom="page">
                  <wp:posOffset>1957666</wp:posOffset>
                </wp:positionH>
                <wp:positionV relativeFrom="paragraph">
                  <wp:posOffset>-38830</wp:posOffset>
                </wp:positionV>
                <wp:extent cx="3302000" cy="19367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3302000" cy="193675"/>
                          <a:chExt cx="3302000" cy="193675"/>
                        </a:xfrm>
                      </wpg:grpSpPr>
                      <wps:wsp>
                        <wps:cNvPr id="14" name="Graphic 14"/>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54.147003pt;margin-top:-3.057519pt;width:260pt;height:15.25pt;mso-position-horizontal-relative:page;mso-position-vertical-relative:paragraph;z-index:15731200" id="docshapegroup9" coordorigin="3083,-61" coordsize="5200,305">
                <v:line style="position:absolute" from="3083,239" to="8283,239" stroked="true" strokeweight=".5pt" strokecolor="#000000">
                  <v:stroke dashstyle="solid"/>
                </v:line>
                <v:rect style="position:absolute;left:3082;top:-62;width:5200;height:280" id="docshape10" filled="true" fillcolor="#ccd6ff" stroked="false">
                  <v:fill type="solid"/>
                </v:rect>
                <w10:wrap type="none"/>
              </v:group>
            </w:pict>
          </mc:Fallback>
        </mc:AlternateContent>
      </w:r>
      <w:r>
        <w:rPr/>
        <w:t>Role/position </w:t>
      </w:r>
      <w:r>
        <w:rPr>
          <w:spacing w:val="-2"/>
        </w:rPr>
        <w:t>held:</w:t>
      </w:r>
    </w:p>
    <w:p>
      <w:pPr>
        <w:pStyle w:val="BodyText"/>
        <w:spacing w:before="3"/>
        <w:ind w:left="0"/>
      </w:pPr>
    </w:p>
    <w:p>
      <w:pPr>
        <w:pStyle w:val="BodyText"/>
        <w:spacing w:before="0"/>
      </w:pPr>
      <w:r>
        <w:rPr/>
        <mc:AlternateContent>
          <mc:Choice Requires="wps">
            <w:drawing>
              <wp:anchor distT="0" distB="0" distL="0" distR="0" allowOverlap="1" layoutInCell="1" locked="0" behindDoc="0" simplePos="0" relativeHeight="15731712">
                <wp:simplePos x="0" y="0"/>
                <wp:positionH relativeFrom="page">
                  <wp:posOffset>2889808</wp:posOffset>
                </wp:positionH>
                <wp:positionV relativeFrom="paragraph">
                  <wp:posOffset>-38806</wp:posOffset>
                </wp:positionV>
                <wp:extent cx="1778000" cy="19367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778000" cy="193675"/>
                          <a:chExt cx="1778000" cy="193675"/>
                        </a:xfrm>
                      </wpg:grpSpPr>
                      <wps:wsp>
                        <wps:cNvPr id="17" name="Graphic 17"/>
                        <wps:cNvSpPr/>
                        <wps:spPr>
                          <a:xfrm>
                            <a:off x="0" y="190500"/>
                            <a:ext cx="1778000" cy="1270"/>
                          </a:xfrm>
                          <a:custGeom>
                            <a:avLst/>
                            <a:gdLst/>
                            <a:ahLst/>
                            <a:cxnLst/>
                            <a:rect l="l" t="t" r="r" b="b"/>
                            <a:pathLst>
                              <a:path w="1778000" h="0">
                                <a:moveTo>
                                  <a:pt x="0" y="0"/>
                                </a:moveTo>
                                <a:lnTo>
                                  <a:pt x="1777999" y="0"/>
                                </a:lnTo>
                              </a:path>
                            </a:pathLst>
                          </a:custGeom>
                          <a:ln w="6350">
                            <a:solidFill>
                              <a:srgbClr val="000000"/>
                            </a:solidFill>
                            <a:prstDash val="solid"/>
                          </a:ln>
                        </wps:spPr>
                        <wps:bodyPr wrap="square" lIns="0" tIns="0" rIns="0" bIns="0" rtlCol="0">
                          <a:prstTxWarp prst="textNoShape">
                            <a:avLst/>
                          </a:prstTxWarp>
                          <a:noAutofit/>
                        </wps:bodyPr>
                      </wps:wsp>
                      <wps:wsp>
                        <wps:cNvPr id="18" name="Graphic 18"/>
                        <wps:cNvSpPr/>
                        <wps:spPr>
                          <a:xfrm>
                            <a:off x="0" y="0"/>
                            <a:ext cx="1778000" cy="177800"/>
                          </a:xfrm>
                          <a:custGeom>
                            <a:avLst/>
                            <a:gdLst/>
                            <a:ahLst/>
                            <a:cxnLst/>
                            <a:rect l="l" t="t" r="r" b="b"/>
                            <a:pathLst>
                              <a:path w="1778000" h="177800">
                                <a:moveTo>
                                  <a:pt x="1778000" y="0"/>
                                </a:moveTo>
                                <a:lnTo>
                                  <a:pt x="0" y="0"/>
                                </a:lnTo>
                                <a:lnTo>
                                  <a:pt x="0" y="177800"/>
                                </a:lnTo>
                                <a:lnTo>
                                  <a:pt x="1778000" y="177800"/>
                                </a:lnTo>
                                <a:lnTo>
                                  <a:pt x="1778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7.544006pt;margin-top:-3.055664pt;width:140pt;height:15.25pt;mso-position-horizontal-relative:page;mso-position-vertical-relative:paragraph;z-index:15731712" id="docshapegroup11" coordorigin="4551,-61" coordsize="2800,305">
                <v:line style="position:absolute" from="4551,239" to="7351,239" stroked="true" strokeweight=".5pt" strokecolor="#000000">
                  <v:stroke dashstyle="solid"/>
                </v:line>
                <v:rect style="position:absolute;left:4550;top:-62;width:2800;height:280" id="docshape12" filled="true" fillcolor="#ccd6ff" stroked="false">
                  <v:fill type="solid"/>
                </v:rect>
                <w10:wrap type="none"/>
              </v:group>
            </w:pict>
          </mc:Fallback>
        </mc:AlternateContent>
      </w:r>
      <w:r>
        <w:rPr/>
        <w:t>Date this Agreement is entered </w:t>
      </w:r>
      <w:r>
        <w:rPr>
          <w:spacing w:val="-2"/>
        </w:rPr>
        <w:t>into:</w:t>
      </w:r>
    </w:p>
    <w:p>
      <w:pPr>
        <w:pStyle w:val="BodyText"/>
        <w:spacing w:before="22"/>
        <w:ind w:left="0"/>
        <w:rPr>
          <w:sz w:val="20"/>
        </w:rPr>
      </w:pPr>
    </w:p>
    <w:p>
      <w:pPr>
        <w:pStyle w:val="Heading2"/>
        <w:numPr>
          <w:ilvl w:val="0"/>
          <w:numId w:val="1"/>
        </w:numPr>
        <w:tabs>
          <w:tab w:pos="245" w:val="left" w:leader="none"/>
        </w:tabs>
        <w:spacing w:line="240" w:lineRule="auto" w:before="1" w:after="0"/>
        <w:ind w:left="245" w:right="0" w:hanging="222"/>
        <w:jc w:val="left"/>
      </w:pPr>
      <w:r>
        <w:rPr/>
        <w:t>LEGITIMATE BUSINESS </w:t>
      </w:r>
      <w:r>
        <w:rPr>
          <w:spacing w:val="-2"/>
        </w:rPr>
        <w:t>INTEREST</w:t>
      </w:r>
    </w:p>
    <w:p>
      <w:pPr>
        <w:pStyle w:val="BodyText"/>
        <w:spacing w:line="307" w:lineRule="auto" w:before="99"/>
        <w:ind w:right="162"/>
      </w:pPr>
      <w:r>
        <w:rPr/>
        <w:t>Under</w:t>
      </w:r>
      <w:r>
        <w:rPr>
          <w:spacing w:val="-2"/>
        </w:rPr>
        <w:t> </w:t>
      </w:r>
      <w:r>
        <w:rPr/>
        <w:t>English</w:t>
      </w:r>
      <w:r>
        <w:rPr>
          <w:spacing w:val="-2"/>
        </w:rPr>
        <w:t> </w:t>
      </w:r>
      <w:r>
        <w:rPr/>
        <w:t>law,</w:t>
      </w:r>
      <w:r>
        <w:rPr>
          <w:spacing w:val="-2"/>
        </w:rPr>
        <w:t> </w:t>
      </w:r>
      <w:r>
        <w:rPr/>
        <w:t>a</w:t>
      </w:r>
      <w:r>
        <w:rPr>
          <w:spacing w:val="-2"/>
        </w:rPr>
        <w:t> </w:t>
      </w:r>
      <w:r>
        <w:rPr/>
        <w:t>restrictive</w:t>
      </w:r>
      <w:r>
        <w:rPr>
          <w:spacing w:val="-2"/>
        </w:rPr>
        <w:t> </w:t>
      </w:r>
      <w:r>
        <w:rPr/>
        <w:t>covenant</w:t>
      </w:r>
      <w:r>
        <w:rPr>
          <w:spacing w:val="-2"/>
        </w:rPr>
        <w:t> </w:t>
      </w:r>
      <w:r>
        <w:rPr/>
        <w:t>is</w:t>
      </w:r>
      <w:r>
        <w:rPr>
          <w:spacing w:val="-2"/>
        </w:rPr>
        <w:t> </w:t>
      </w:r>
      <w:r>
        <w:rPr/>
        <w:t>void</w:t>
      </w:r>
      <w:r>
        <w:rPr>
          <w:spacing w:val="-2"/>
        </w:rPr>
        <w:t> </w:t>
      </w:r>
      <w:r>
        <w:rPr/>
        <w:t>as</w:t>
      </w:r>
      <w:r>
        <w:rPr>
          <w:spacing w:val="-2"/>
        </w:rPr>
        <w:t> </w:t>
      </w:r>
      <w:r>
        <w:rPr/>
        <w:t>an</w:t>
      </w:r>
      <w:r>
        <w:rPr>
          <w:spacing w:val="-2"/>
        </w:rPr>
        <w:t> </w:t>
      </w:r>
      <w:r>
        <w:rPr/>
        <w:t>unlawful</w:t>
      </w:r>
      <w:r>
        <w:rPr>
          <w:spacing w:val="-2"/>
        </w:rPr>
        <w:t> </w:t>
      </w:r>
      <w:r>
        <w:rPr/>
        <w:t>restraint</w:t>
      </w:r>
      <w:r>
        <w:rPr>
          <w:spacing w:val="-2"/>
        </w:rPr>
        <w:t> </w:t>
      </w:r>
      <w:r>
        <w:rPr/>
        <w:t>of</w:t>
      </w:r>
      <w:r>
        <w:rPr>
          <w:spacing w:val="-2"/>
        </w:rPr>
        <w:t> </w:t>
      </w:r>
      <w:r>
        <w:rPr/>
        <w:t>trade</w:t>
      </w:r>
      <w:r>
        <w:rPr>
          <w:spacing w:val="-2"/>
        </w:rPr>
        <w:t> </w:t>
      </w:r>
      <w:r>
        <w:rPr/>
        <w:t>unless</w:t>
      </w:r>
      <w:r>
        <w:rPr>
          <w:spacing w:val="-2"/>
        </w:rPr>
        <w:t> </w:t>
      </w:r>
      <w:r>
        <w:rPr/>
        <w:t>it</w:t>
      </w:r>
      <w:r>
        <w:rPr>
          <w:spacing w:val="-2"/>
        </w:rPr>
        <w:t> </w:t>
      </w:r>
      <w:r>
        <w:rPr/>
        <w:t>protects</w:t>
      </w:r>
      <w:r>
        <w:rPr>
          <w:spacing w:val="-2"/>
        </w:rPr>
        <w:t> </w:t>
      </w:r>
      <w:r>
        <w:rPr/>
        <w:t>a</w:t>
      </w:r>
      <w:r>
        <w:rPr>
          <w:spacing w:val="-2"/>
        </w:rPr>
        <w:t> </w:t>
      </w:r>
      <w:r>
        <w:rPr/>
        <w:t>specific legitimate business interest and goes no further than reasonably necessary to protect it. Mere prevention of competition is not, on its own, a legitimate interest. The parties confirm that this Agreement is intended to protect the following interest(s):</w:t>
      </w:r>
    </w:p>
    <w:p>
      <w:pPr>
        <w:pStyle w:val="BodyText"/>
        <w:spacing w:line="278" w:lineRule="auto"/>
        <w:ind w:left="18" w:right="4672"/>
      </w:pPr>
      <w:r>
        <w:rPr>
          <w:position w:val="-4"/>
        </w:rPr>
        <w:drawing>
          <wp:inline distT="0" distB="0" distL="0" distR="0">
            <wp:extent cx="120650" cy="120650"/>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120650" cy="120650"/>
                    </a:xfrm>
                    <a:prstGeom prst="rect">
                      <a:avLst/>
                    </a:prstGeom>
                  </pic:spPr>
                </pic:pic>
              </a:graphicData>
            </a:graphic>
          </wp:inline>
        </w:drawing>
      </w:r>
      <w:r>
        <w:rPr>
          <w:position w:val="-4"/>
        </w:rPr>
      </w:r>
      <w:r>
        <w:rPr>
          <w:rFonts w:ascii="Times New Roman"/>
          <w:spacing w:val="40"/>
          <w:sz w:val="20"/>
        </w:rPr>
        <w:t> </w:t>
      </w:r>
      <w:r>
        <w:rPr/>
        <w:t>Trade secrets and confidential business information </w:t>
      </w:r>
      <w:r>
        <w:rPr>
          <w:position w:val="-4"/>
        </w:rPr>
        <w:drawing>
          <wp:inline distT="0" distB="0" distL="0" distR="0">
            <wp:extent cx="120650" cy="120650"/>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6" cstate="print"/>
                    <a:stretch>
                      <a:fillRect/>
                    </a:stretch>
                  </pic:blipFill>
                  <pic:spPr>
                    <a:xfrm>
                      <a:off x="0" y="0"/>
                      <a:ext cx="120650" cy="120650"/>
                    </a:xfrm>
                    <a:prstGeom prst="rect">
                      <a:avLst/>
                    </a:prstGeom>
                  </pic:spPr>
                </pic:pic>
              </a:graphicData>
            </a:graphic>
          </wp:inline>
        </w:drawing>
      </w:r>
      <w:r>
        <w:rPr>
          <w:position w:val="-4"/>
        </w:rPr>
      </w:r>
      <w:r>
        <w:rPr>
          <w:rFonts w:ascii="Times New Roman"/>
          <w:spacing w:val="20"/>
        </w:rPr>
        <w:t> </w:t>
      </w:r>
      <w:r>
        <w:rPr/>
        <w:t>Client,</w:t>
      </w:r>
      <w:r>
        <w:rPr>
          <w:spacing w:val="-5"/>
        </w:rPr>
        <w:t> </w:t>
      </w:r>
      <w:r>
        <w:rPr/>
        <w:t>customer,</w:t>
      </w:r>
      <w:r>
        <w:rPr>
          <w:spacing w:val="-5"/>
        </w:rPr>
        <w:t> </w:t>
      </w:r>
      <w:r>
        <w:rPr/>
        <w:t>or</w:t>
      </w:r>
      <w:r>
        <w:rPr>
          <w:spacing w:val="-5"/>
        </w:rPr>
        <w:t> </w:t>
      </w:r>
      <w:r>
        <w:rPr/>
        <w:t>supplier</w:t>
      </w:r>
      <w:r>
        <w:rPr>
          <w:spacing w:val="-5"/>
        </w:rPr>
        <w:t> </w:t>
      </w:r>
      <w:r>
        <w:rPr/>
        <w:t>connections</w:t>
      </w:r>
      <w:r>
        <w:rPr>
          <w:spacing w:val="-5"/>
        </w:rPr>
        <w:t> </w:t>
      </w:r>
      <w:r>
        <w:rPr/>
        <w:t>and</w:t>
      </w:r>
      <w:r>
        <w:rPr>
          <w:spacing w:val="-5"/>
        </w:rPr>
        <w:t> </w:t>
      </w:r>
      <w:r>
        <w:rPr/>
        <w:t>goodwill </w:t>
      </w:r>
      <w:r>
        <w:rPr>
          <w:position w:val="-4"/>
        </w:rPr>
        <w:drawing>
          <wp:inline distT="0" distB="0" distL="0" distR="0">
            <wp:extent cx="120650" cy="120650"/>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7" cstate="print"/>
                    <a:stretch>
                      <a:fillRect/>
                    </a:stretch>
                  </pic:blipFill>
                  <pic:spPr>
                    <a:xfrm>
                      <a:off x="0" y="0"/>
                      <a:ext cx="120650" cy="120650"/>
                    </a:xfrm>
                    <a:prstGeom prst="rect">
                      <a:avLst/>
                    </a:prstGeom>
                  </pic:spPr>
                </pic:pic>
              </a:graphicData>
            </a:graphic>
          </wp:inline>
        </w:drawing>
      </w:r>
      <w:r>
        <w:rPr>
          <w:position w:val="-4"/>
        </w:rPr>
      </w:r>
      <w:r>
        <w:rPr>
          <w:rFonts w:ascii="Times New Roman"/>
          <w:spacing w:val="40"/>
        </w:rPr>
        <w:t> </w:t>
      </w:r>
      <w:r>
        <w:rPr/>
        <w:t>Stability of the workforce</w:t>
      </w:r>
    </w:p>
    <w:p>
      <w:pPr>
        <w:pStyle w:val="BodyText"/>
        <w:spacing w:before="6"/>
        <w:ind w:left="18"/>
      </w:pPr>
      <w:r>
        <w:rPr>
          <w:position w:val="-4"/>
        </w:rPr>
        <w:drawing>
          <wp:inline distT="0" distB="0" distL="0" distR="0">
            <wp:extent cx="120650" cy="120650"/>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6" cstate="print"/>
                    <a:stretch>
                      <a:fillRect/>
                    </a:stretch>
                  </pic:blipFill>
                  <pic:spPr>
                    <a:xfrm>
                      <a:off x="0" y="0"/>
                      <a:ext cx="120650" cy="120650"/>
                    </a:xfrm>
                    <a:prstGeom prst="rect">
                      <a:avLst/>
                    </a:prstGeom>
                  </pic:spPr>
                </pic:pic>
              </a:graphicData>
            </a:graphic>
          </wp:inline>
        </w:drawing>
      </w:r>
      <w:r>
        <w:rPr>
          <w:position w:val="-4"/>
        </w:rPr>
      </w:r>
      <w:r>
        <w:rPr>
          <w:rFonts w:ascii="Times New Roman"/>
          <w:spacing w:val="34"/>
          <w:sz w:val="20"/>
        </w:rPr>
        <w:t> </w:t>
      </w:r>
      <w:r>
        <w:rPr/>
        <w:t>Other legitimate interest (specify below)</w:t>
      </w:r>
    </w:p>
    <w:p>
      <w:pPr>
        <w:pStyle w:val="Heading3"/>
      </w:pPr>
      <w:r>
        <w:rPr/>
        <w:t>Details of the interest being </w:t>
      </w:r>
      <w:r>
        <w:rPr>
          <w:spacing w:val="-2"/>
        </w:rPr>
        <w:t>protected:</w:t>
      </w:r>
    </w:p>
    <w:p>
      <w:pPr>
        <w:pStyle w:val="BodyText"/>
        <w:spacing w:before="3"/>
        <w:ind w:left="0"/>
        <w:rPr>
          <w:rFonts w:ascii="Arial"/>
          <w:b/>
          <w:sz w:val="15"/>
        </w:rPr>
      </w:pPr>
      <w:r>
        <w:rPr>
          <w:rFonts w:ascii="Arial"/>
          <w:b/>
          <w:sz w:val="15"/>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126743</wp:posOffset>
                </wp:positionV>
                <wp:extent cx="5943600" cy="355600"/>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5943600" cy="355600"/>
                          <a:chExt cx="5943600" cy="355600"/>
                        </a:xfrm>
                      </wpg:grpSpPr>
                      <wps:wsp>
                        <wps:cNvPr id="24" name="Graphic 24"/>
                        <wps:cNvSpPr/>
                        <wps:spPr>
                          <a:xfrm>
                            <a:off x="3175" y="3175"/>
                            <a:ext cx="5937250" cy="349250"/>
                          </a:xfrm>
                          <a:custGeom>
                            <a:avLst/>
                            <a:gdLst/>
                            <a:ahLst/>
                            <a:cxnLst/>
                            <a:rect l="l" t="t" r="r" b="b"/>
                            <a:pathLst>
                              <a:path w="5937250" h="349250">
                                <a:moveTo>
                                  <a:pt x="5937250" y="0"/>
                                </a:moveTo>
                                <a:lnTo>
                                  <a:pt x="0" y="0"/>
                                </a:lnTo>
                                <a:lnTo>
                                  <a:pt x="0" y="349250"/>
                                </a:lnTo>
                                <a:lnTo>
                                  <a:pt x="5937250" y="349250"/>
                                </a:lnTo>
                                <a:lnTo>
                                  <a:pt x="5937250" y="0"/>
                                </a:lnTo>
                                <a:close/>
                              </a:path>
                            </a:pathLst>
                          </a:custGeom>
                          <a:solidFill>
                            <a:srgbClr val="CCD6FF"/>
                          </a:solidFill>
                        </wps:spPr>
                        <wps:bodyPr wrap="square" lIns="0" tIns="0" rIns="0" bIns="0" rtlCol="0">
                          <a:prstTxWarp prst="textNoShape">
                            <a:avLst/>
                          </a:prstTxWarp>
                          <a:noAutofit/>
                        </wps:bodyPr>
                      </wps:wsp>
                      <wps:wsp>
                        <wps:cNvPr id="25" name="Graphic 25"/>
                        <wps:cNvSpPr/>
                        <wps:spPr>
                          <a:xfrm>
                            <a:off x="3175" y="3175"/>
                            <a:ext cx="5937250" cy="349250"/>
                          </a:xfrm>
                          <a:custGeom>
                            <a:avLst/>
                            <a:gdLst/>
                            <a:ahLst/>
                            <a:cxnLst/>
                            <a:rect l="l" t="t" r="r" b="b"/>
                            <a:pathLst>
                              <a:path w="5937250" h="349250">
                                <a:moveTo>
                                  <a:pt x="0" y="349250"/>
                                </a:moveTo>
                                <a:lnTo>
                                  <a:pt x="5937250" y="349250"/>
                                </a:lnTo>
                                <a:lnTo>
                                  <a:pt x="5937250" y="0"/>
                                </a:lnTo>
                                <a:lnTo>
                                  <a:pt x="0" y="0"/>
                                </a:lnTo>
                                <a:lnTo>
                                  <a:pt x="0" y="3492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9.979785pt;width:468pt;height:28pt;mso-position-horizontal-relative:page;mso-position-vertical-relative:paragraph;z-index:-15728128;mso-wrap-distance-left:0;mso-wrap-distance-right:0" id="docshapegroup13" coordorigin="1440,200" coordsize="9360,560">
                <v:rect style="position:absolute;left:1445;top:204;width:9350;height:550" id="docshape14" filled="true" fillcolor="#ccd6ff" stroked="false">
                  <v:fill type="solid"/>
                </v:rect>
                <v:rect style="position:absolute;left:1445;top:204;width:9350;height:550" id="docshape15" filled="false" stroked="true" strokeweight=".5pt" strokecolor="#000000">
                  <v:stroke dashstyle="solid"/>
                </v:rect>
                <w10:wrap type="topAndBottom"/>
              </v:group>
            </w:pict>
          </mc:Fallback>
        </mc:AlternateContent>
      </w:r>
    </w:p>
    <w:p>
      <w:pPr>
        <w:pStyle w:val="Heading2"/>
        <w:numPr>
          <w:ilvl w:val="0"/>
          <w:numId w:val="1"/>
        </w:numPr>
        <w:tabs>
          <w:tab w:pos="245" w:val="left" w:leader="none"/>
        </w:tabs>
        <w:spacing w:line="240" w:lineRule="auto" w:before="92" w:after="0"/>
        <w:ind w:left="245" w:right="0" w:hanging="222"/>
        <w:jc w:val="left"/>
      </w:pPr>
      <w:r>
        <w:rPr/>
        <w:t>NON-COMPETE </w:t>
      </w:r>
      <w:r>
        <w:rPr>
          <w:spacing w:val="-2"/>
        </w:rPr>
        <w:t>COVENANT</w:t>
      </w:r>
    </w:p>
    <w:p>
      <w:pPr>
        <w:pStyle w:val="BodyText"/>
        <w:spacing w:line="307" w:lineRule="auto" w:before="100"/>
      </w:pPr>
      <w:r>
        <w:rPr/>
        <mc:AlternateContent>
          <mc:Choice Requires="wps">
            <w:drawing>
              <wp:anchor distT="0" distB="0" distL="0" distR="0" allowOverlap="1" layoutInCell="1" locked="0" behindDoc="1" simplePos="0" relativeHeight="487510016">
                <wp:simplePos x="0" y="0"/>
                <wp:positionH relativeFrom="page">
                  <wp:posOffset>3439490</wp:posOffset>
                </wp:positionH>
                <wp:positionV relativeFrom="paragraph">
                  <wp:posOffset>557542</wp:posOffset>
                </wp:positionV>
                <wp:extent cx="3418840" cy="19367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418840" cy="193675"/>
                          <a:chExt cx="3418840" cy="193675"/>
                        </a:xfrm>
                      </wpg:grpSpPr>
                      <wps:wsp>
                        <wps:cNvPr id="27" name="Graphic 27"/>
                        <wps:cNvSpPr/>
                        <wps:spPr>
                          <a:xfrm>
                            <a:off x="0" y="190500"/>
                            <a:ext cx="3418840" cy="1270"/>
                          </a:xfrm>
                          <a:custGeom>
                            <a:avLst/>
                            <a:gdLst/>
                            <a:ahLst/>
                            <a:cxnLst/>
                            <a:rect l="l" t="t" r="r" b="b"/>
                            <a:pathLst>
                              <a:path w="3418840" h="0">
                                <a:moveTo>
                                  <a:pt x="0" y="0"/>
                                </a:moveTo>
                                <a:lnTo>
                                  <a:pt x="3418509" y="0"/>
                                </a:lnTo>
                              </a:path>
                            </a:pathLst>
                          </a:custGeom>
                          <a:ln w="6350">
                            <a:solidFill>
                              <a:srgbClr val="000000"/>
                            </a:solidFill>
                            <a:prstDash val="solid"/>
                          </a:ln>
                        </wps:spPr>
                        <wps:bodyPr wrap="square" lIns="0" tIns="0" rIns="0" bIns="0" rtlCol="0">
                          <a:prstTxWarp prst="textNoShape">
                            <a:avLst/>
                          </a:prstTxWarp>
                          <a:noAutofit/>
                        </wps:bodyPr>
                      </wps:wsp>
                      <wps:wsp>
                        <wps:cNvPr id="28" name="Graphic 28"/>
                        <wps:cNvSpPr/>
                        <wps:spPr>
                          <a:xfrm>
                            <a:off x="0" y="0"/>
                            <a:ext cx="3418840" cy="177800"/>
                          </a:xfrm>
                          <a:custGeom>
                            <a:avLst/>
                            <a:gdLst/>
                            <a:ahLst/>
                            <a:cxnLst/>
                            <a:rect l="l" t="t" r="r" b="b"/>
                            <a:pathLst>
                              <a:path w="3418840" h="177800">
                                <a:moveTo>
                                  <a:pt x="3418509" y="0"/>
                                </a:moveTo>
                                <a:lnTo>
                                  <a:pt x="0" y="0"/>
                                </a:lnTo>
                                <a:lnTo>
                                  <a:pt x="0" y="177800"/>
                                </a:lnTo>
                                <a:lnTo>
                                  <a:pt x="3418509" y="177800"/>
                                </a:lnTo>
                                <a:lnTo>
                                  <a:pt x="341850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70.825989pt;margin-top:43.900978pt;width:269.2pt;height:15.25pt;mso-position-horizontal-relative:page;mso-position-vertical-relative:paragraph;z-index:-15806464" id="docshapegroup16" coordorigin="5417,878" coordsize="5384,305">
                <v:line style="position:absolute" from="5417,1178" to="10800,1178" stroked="true" strokeweight=".5pt" strokecolor="#000000">
                  <v:stroke dashstyle="solid"/>
                </v:line>
                <v:rect style="position:absolute;left:5416;top:878;width:5384;height:280" id="docshape17" filled="true" fillcolor="#ccd6ff" stroked="false">
                  <v:fill type="solid"/>
                </v:rect>
                <w10:wrap type="none"/>
              </v:group>
            </w:pict>
          </mc:Fallback>
        </mc:AlternateContent>
      </w:r>
      <w:r>
        <w:rPr/>
        <w:t>During</w:t>
      </w:r>
      <w:r>
        <w:rPr>
          <w:spacing w:val="-3"/>
        </w:rPr>
        <w:t> </w:t>
      </w:r>
      <w:r>
        <w:rPr/>
        <w:t>the</w:t>
      </w:r>
      <w:r>
        <w:rPr>
          <w:spacing w:val="-3"/>
        </w:rPr>
        <w:t> </w:t>
      </w:r>
      <w:r>
        <w:rPr/>
        <w:t>Restricted</w:t>
      </w:r>
      <w:r>
        <w:rPr>
          <w:spacing w:val="-3"/>
        </w:rPr>
        <w:t> </w:t>
      </w:r>
      <w:r>
        <w:rPr/>
        <w:t>Period</w:t>
      </w:r>
      <w:r>
        <w:rPr>
          <w:spacing w:val="-3"/>
        </w:rPr>
        <w:t> </w:t>
      </w:r>
      <w:r>
        <w:rPr/>
        <w:t>and</w:t>
      </w:r>
      <w:r>
        <w:rPr>
          <w:spacing w:val="-3"/>
        </w:rPr>
        <w:t> </w:t>
      </w:r>
      <w:r>
        <w:rPr/>
        <w:t>within</w:t>
      </w:r>
      <w:r>
        <w:rPr>
          <w:spacing w:val="-3"/>
        </w:rPr>
        <w:t> </w:t>
      </w:r>
      <w:r>
        <w:rPr/>
        <w:t>the</w:t>
      </w:r>
      <w:r>
        <w:rPr>
          <w:spacing w:val="-3"/>
        </w:rPr>
        <w:t> </w:t>
      </w:r>
      <w:r>
        <w:rPr/>
        <w:t>Restricted</w:t>
      </w:r>
      <w:r>
        <w:rPr>
          <w:spacing w:val="-3"/>
        </w:rPr>
        <w:t> </w:t>
      </w:r>
      <w:r>
        <w:rPr/>
        <w:t>Area,</w:t>
      </w:r>
      <w:r>
        <w:rPr>
          <w:spacing w:val="-3"/>
        </w:rPr>
        <w:t> </w:t>
      </w:r>
      <w:r>
        <w:rPr/>
        <w:t>the</w:t>
      </w:r>
      <w:r>
        <w:rPr>
          <w:spacing w:val="-3"/>
        </w:rPr>
        <w:t> </w:t>
      </w:r>
      <w:r>
        <w:rPr/>
        <w:t>Covenantor</w:t>
      </w:r>
      <w:r>
        <w:rPr>
          <w:spacing w:val="-3"/>
        </w:rPr>
        <w:t> </w:t>
      </w:r>
      <w:r>
        <w:rPr/>
        <w:t>shall</w:t>
      </w:r>
      <w:r>
        <w:rPr>
          <w:spacing w:val="-3"/>
        </w:rPr>
        <w:t> </w:t>
      </w:r>
      <w:r>
        <w:rPr/>
        <w:t>not,</w:t>
      </w:r>
      <w:r>
        <w:rPr>
          <w:spacing w:val="-3"/>
        </w:rPr>
        <w:t> </w:t>
      </w:r>
      <w:r>
        <w:rPr/>
        <w:t>without</w:t>
      </w:r>
      <w:r>
        <w:rPr>
          <w:spacing w:val="-3"/>
        </w:rPr>
        <w:t> </w:t>
      </w:r>
      <w:r>
        <w:rPr/>
        <w:t>the</w:t>
      </w:r>
      <w:r>
        <w:rPr>
          <w:spacing w:val="-3"/>
        </w:rPr>
        <w:t> </w:t>
      </w:r>
      <w:r>
        <w:rPr/>
        <w:t>prior</w:t>
      </w:r>
      <w:r>
        <w:rPr>
          <w:spacing w:val="-3"/>
        </w:rPr>
        <w:t> </w:t>
      </w:r>
      <w:r>
        <w:rPr/>
        <w:t>written consent of the Covenantee, directly or indirectly engage in, be employed by, provide services to, or hold any interest in any business that competes with the Covenantee in the business described below.</w:t>
      </w:r>
    </w:p>
    <w:p>
      <w:pPr>
        <w:pStyle w:val="BodyText"/>
      </w:pPr>
      <w:r>
        <w:rPr/>
        <w:t>Description of the competing </w:t>
      </w:r>
      <w:r>
        <w:rPr>
          <w:spacing w:val="-2"/>
        </w:rPr>
        <w:t>business/activity:</w:t>
      </w:r>
    </w:p>
    <w:p>
      <w:pPr>
        <w:pStyle w:val="BodyText"/>
        <w:spacing w:before="2"/>
        <w:ind w:left="0"/>
      </w:pPr>
    </w:p>
    <w:p>
      <w:pPr>
        <w:pStyle w:val="BodyText"/>
      </w:pPr>
      <w:r>
        <w:rPr/>
        <mc:AlternateContent>
          <mc:Choice Requires="wps">
            <w:drawing>
              <wp:anchor distT="0" distB="0" distL="0" distR="0" allowOverlap="1" layoutInCell="1" locked="0" behindDoc="0" simplePos="0" relativeHeight="15732736">
                <wp:simplePos x="0" y="0"/>
                <wp:positionH relativeFrom="page">
                  <wp:posOffset>2909474</wp:posOffset>
                </wp:positionH>
                <wp:positionV relativeFrom="paragraph">
                  <wp:posOffset>-38679</wp:posOffset>
                </wp:positionV>
                <wp:extent cx="1778000" cy="19367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778000" cy="193675"/>
                          <a:chExt cx="1778000" cy="193675"/>
                        </a:xfrm>
                      </wpg:grpSpPr>
                      <wps:wsp>
                        <wps:cNvPr id="30" name="Graphic 30"/>
                        <wps:cNvSpPr/>
                        <wps:spPr>
                          <a:xfrm>
                            <a:off x="0" y="190500"/>
                            <a:ext cx="1778000" cy="1270"/>
                          </a:xfrm>
                          <a:custGeom>
                            <a:avLst/>
                            <a:gdLst/>
                            <a:ahLst/>
                            <a:cxnLst/>
                            <a:rect l="l" t="t" r="r" b="b"/>
                            <a:pathLst>
                              <a:path w="1778000" h="0">
                                <a:moveTo>
                                  <a:pt x="0" y="0"/>
                                </a:moveTo>
                                <a:lnTo>
                                  <a:pt x="1777999" y="0"/>
                                </a:lnTo>
                              </a:path>
                            </a:pathLst>
                          </a:custGeom>
                          <a:ln w="6350">
                            <a:solidFill>
                              <a:srgbClr val="000000"/>
                            </a:solidFill>
                            <a:prstDash val="solid"/>
                          </a:ln>
                        </wps:spPr>
                        <wps:bodyPr wrap="square" lIns="0" tIns="0" rIns="0" bIns="0" rtlCol="0">
                          <a:prstTxWarp prst="textNoShape">
                            <a:avLst/>
                          </a:prstTxWarp>
                          <a:noAutofit/>
                        </wps:bodyPr>
                      </wps:wsp>
                      <wps:wsp>
                        <wps:cNvPr id="31" name="Graphic 31"/>
                        <wps:cNvSpPr/>
                        <wps:spPr>
                          <a:xfrm>
                            <a:off x="0" y="0"/>
                            <a:ext cx="1778000" cy="177800"/>
                          </a:xfrm>
                          <a:custGeom>
                            <a:avLst/>
                            <a:gdLst/>
                            <a:ahLst/>
                            <a:cxnLst/>
                            <a:rect l="l" t="t" r="r" b="b"/>
                            <a:pathLst>
                              <a:path w="1778000" h="177800">
                                <a:moveTo>
                                  <a:pt x="1778000" y="0"/>
                                </a:moveTo>
                                <a:lnTo>
                                  <a:pt x="0" y="0"/>
                                </a:lnTo>
                                <a:lnTo>
                                  <a:pt x="0" y="177800"/>
                                </a:lnTo>
                                <a:lnTo>
                                  <a:pt x="1778000" y="177800"/>
                                </a:lnTo>
                                <a:lnTo>
                                  <a:pt x="1778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9.092499pt;margin-top:-3.045605pt;width:140pt;height:15.25pt;mso-position-horizontal-relative:page;mso-position-vertical-relative:paragraph;z-index:15732736" id="docshapegroup18" coordorigin="4582,-61" coordsize="2800,305">
                <v:line style="position:absolute" from="4582,239" to="7382,239" stroked="true" strokeweight=".5pt" strokecolor="#000000">
                  <v:stroke dashstyle="solid"/>
                </v:line>
                <v:rect style="position:absolute;left:4581;top:-61;width:2800;height:280" id="docshape19" filled="true" fillcolor="#ccd6ff" stroked="false">
                  <v:fill type="solid"/>
                </v:rect>
                <w10:wrap type="none"/>
              </v:group>
            </w:pict>
          </mc:Fallback>
        </mc:AlternateContent>
      </w:r>
      <w:r>
        <w:rPr/>
        <w:t>Restricted Period (from </w:t>
      </w:r>
      <w:r>
        <w:rPr>
          <w:spacing w:val="-2"/>
        </w:rPr>
        <w:t>termination):</w:t>
      </w:r>
    </w:p>
    <w:p>
      <w:pPr>
        <w:pStyle w:val="BodyText"/>
        <w:spacing w:before="2"/>
        <w:ind w:left="0"/>
      </w:pPr>
    </w:p>
    <w:p>
      <w:pPr>
        <w:pStyle w:val="BodyText"/>
      </w:pPr>
      <w:r>
        <w:rPr/>
        <mc:AlternateContent>
          <mc:Choice Requires="wps">
            <w:drawing>
              <wp:anchor distT="0" distB="0" distL="0" distR="0" allowOverlap="1" layoutInCell="1" locked="0" behindDoc="0" simplePos="0" relativeHeight="15733248">
                <wp:simplePos x="0" y="0"/>
                <wp:positionH relativeFrom="page">
                  <wp:posOffset>2896323</wp:posOffset>
                </wp:positionH>
                <wp:positionV relativeFrom="paragraph">
                  <wp:posOffset>-38655</wp:posOffset>
                </wp:positionV>
                <wp:extent cx="3302000" cy="19367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3302000" cy="193675"/>
                          <a:chExt cx="3302000" cy="193675"/>
                        </a:xfrm>
                      </wpg:grpSpPr>
                      <wps:wsp>
                        <wps:cNvPr id="33" name="Graphic 33"/>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34" name="Graphic 34"/>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8.057007pt;margin-top:-3.04375pt;width:260pt;height:15.25pt;mso-position-horizontal-relative:page;mso-position-vertical-relative:paragraph;z-index:15733248" id="docshapegroup20" coordorigin="4561,-61" coordsize="5200,305">
                <v:line style="position:absolute" from="4561,239" to="9761,239" stroked="true" strokeweight=".5pt" strokecolor="#000000">
                  <v:stroke dashstyle="solid"/>
                </v:line>
                <v:rect style="position:absolute;left:4561;top:-61;width:5200;height:280" id="docshape21" filled="true" fillcolor="#ccd6ff" stroked="false">
                  <v:fill type="solid"/>
                </v:rect>
                <w10:wrap type="none"/>
              </v:group>
            </w:pict>
          </mc:Fallback>
        </mc:AlternateContent>
      </w:r>
      <w:r>
        <w:rPr/>
        <w:t>Restricted Area (geographic </w:t>
      </w:r>
      <w:r>
        <w:rPr>
          <w:spacing w:val="-2"/>
        </w:rPr>
        <w:t>scope):</w:t>
      </w:r>
    </w:p>
    <w:p>
      <w:pPr>
        <w:pStyle w:val="BodyText"/>
        <w:spacing w:before="22"/>
        <w:ind w:left="0"/>
        <w:rPr>
          <w:sz w:val="20"/>
        </w:rPr>
      </w:pPr>
    </w:p>
    <w:p>
      <w:pPr>
        <w:pStyle w:val="Heading2"/>
        <w:numPr>
          <w:ilvl w:val="0"/>
          <w:numId w:val="1"/>
        </w:numPr>
        <w:tabs>
          <w:tab w:pos="245" w:val="left" w:leader="none"/>
        </w:tabs>
        <w:spacing w:line="240" w:lineRule="auto" w:before="0" w:after="0"/>
        <w:ind w:left="245" w:right="0" w:hanging="222"/>
        <w:jc w:val="left"/>
      </w:pPr>
      <w:r>
        <w:rPr/>
        <w:t>NON-SOLICITATION OF </w:t>
      </w:r>
      <w:r>
        <w:rPr>
          <w:spacing w:val="-2"/>
        </w:rPr>
        <w:t>CLIENTS</w:t>
      </w:r>
    </w:p>
    <w:p>
      <w:pPr>
        <w:pStyle w:val="BodyText"/>
        <w:spacing w:line="307" w:lineRule="auto" w:before="99"/>
      </w:pPr>
      <w:r>
        <w:rPr/>
        <mc:AlternateContent>
          <mc:Choice Requires="wps">
            <w:drawing>
              <wp:anchor distT="0" distB="0" distL="0" distR="0" allowOverlap="1" layoutInCell="1" locked="0" behindDoc="1" simplePos="0" relativeHeight="487511552">
                <wp:simplePos x="0" y="0"/>
                <wp:positionH relativeFrom="page">
                  <wp:posOffset>2963405</wp:posOffset>
                </wp:positionH>
                <wp:positionV relativeFrom="paragraph">
                  <wp:posOffset>557328</wp:posOffset>
                </wp:positionV>
                <wp:extent cx="1778000" cy="19367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1778000" cy="193675"/>
                          <a:chExt cx="1778000" cy="193675"/>
                        </a:xfrm>
                      </wpg:grpSpPr>
                      <wps:wsp>
                        <wps:cNvPr id="36" name="Graphic 36"/>
                        <wps:cNvSpPr/>
                        <wps:spPr>
                          <a:xfrm>
                            <a:off x="0" y="190500"/>
                            <a:ext cx="1778000" cy="1270"/>
                          </a:xfrm>
                          <a:custGeom>
                            <a:avLst/>
                            <a:gdLst/>
                            <a:ahLst/>
                            <a:cxnLst/>
                            <a:rect l="l" t="t" r="r" b="b"/>
                            <a:pathLst>
                              <a:path w="1778000" h="0">
                                <a:moveTo>
                                  <a:pt x="0" y="0"/>
                                </a:moveTo>
                                <a:lnTo>
                                  <a:pt x="1778000" y="0"/>
                                </a:lnTo>
                              </a:path>
                            </a:pathLst>
                          </a:custGeom>
                          <a:ln w="6350">
                            <a:solidFill>
                              <a:srgbClr val="000000"/>
                            </a:solidFill>
                            <a:prstDash val="solid"/>
                          </a:ln>
                        </wps:spPr>
                        <wps:bodyPr wrap="square" lIns="0" tIns="0" rIns="0" bIns="0" rtlCol="0">
                          <a:prstTxWarp prst="textNoShape">
                            <a:avLst/>
                          </a:prstTxWarp>
                          <a:noAutofit/>
                        </wps:bodyPr>
                      </wps:wsp>
                      <wps:wsp>
                        <wps:cNvPr id="37" name="Graphic 37"/>
                        <wps:cNvSpPr/>
                        <wps:spPr>
                          <a:xfrm>
                            <a:off x="0" y="0"/>
                            <a:ext cx="1778000" cy="177800"/>
                          </a:xfrm>
                          <a:custGeom>
                            <a:avLst/>
                            <a:gdLst/>
                            <a:ahLst/>
                            <a:cxnLst/>
                            <a:rect l="l" t="t" r="r" b="b"/>
                            <a:pathLst>
                              <a:path w="1778000" h="177800">
                                <a:moveTo>
                                  <a:pt x="1777999" y="0"/>
                                </a:moveTo>
                                <a:lnTo>
                                  <a:pt x="0" y="0"/>
                                </a:lnTo>
                                <a:lnTo>
                                  <a:pt x="0" y="177800"/>
                                </a:lnTo>
                                <a:lnTo>
                                  <a:pt x="1777999" y="177800"/>
                                </a:lnTo>
                                <a:lnTo>
                                  <a:pt x="177799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33.339005pt;margin-top:43.884132pt;width:140pt;height:15.25pt;mso-position-horizontal-relative:page;mso-position-vertical-relative:paragraph;z-index:-15804928" id="docshapegroup22" coordorigin="4667,878" coordsize="2800,305">
                <v:line style="position:absolute" from="4667,1178" to="7467,1178" stroked="true" strokeweight=".5pt" strokecolor="#000000">
                  <v:stroke dashstyle="solid"/>
                </v:line>
                <v:rect style="position:absolute;left:4666;top:877;width:2800;height:280" id="docshape23" filled="true" fillcolor="#ccd6ff" stroked="false">
                  <v:fill type="solid"/>
                </v:rect>
                <w10:wrap type="none"/>
              </v:group>
            </w:pict>
          </mc:Fallback>
        </mc:AlternateContent>
      </w:r>
      <w:r>
        <w:rPr/>
        <w:t>During</w:t>
      </w:r>
      <w:r>
        <w:rPr>
          <w:spacing w:val="-3"/>
        </w:rPr>
        <w:t> </w:t>
      </w:r>
      <w:r>
        <w:rPr/>
        <w:t>the</w:t>
      </w:r>
      <w:r>
        <w:rPr>
          <w:spacing w:val="-3"/>
        </w:rPr>
        <w:t> </w:t>
      </w:r>
      <w:r>
        <w:rPr/>
        <w:t>Restricted</w:t>
      </w:r>
      <w:r>
        <w:rPr>
          <w:spacing w:val="-3"/>
        </w:rPr>
        <w:t> </w:t>
      </w:r>
      <w:r>
        <w:rPr/>
        <w:t>Period,</w:t>
      </w:r>
      <w:r>
        <w:rPr>
          <w:spacing w:val="-3"/>
        </w:rPr>
        <w:t> </w:t>
      </w:r>
      <w:r>
        <w:rPr/>
        <w:t>the</w:t>
      </w:r>
      <w:r>
        <w:rPr>
          <w:spacing w:val="-3"/>
        </w:rPr>
        <w:t> </w:t>
      </w:r>
      <w:r>
        <w:rPr/>
        <w:t>Covenantor</w:t>
      </w:r>
      <w:r>
        <w:rPr>
          <w:spacing w:val="-3"/>
        </w:rPr>
        <w:t> </w:t>
      </w:r>
      <w:r>
        <w:rPr/>
        <w:t>shall</w:t>
      </w:r>
      <w:r>
        <w:rPr>
          <w:spacing w:val="-3"/>
        </w:rPr>
        <w:t> </w:t>
      </w:r>
      <w:r>
        <w:rPr/>
        <w:t>not</w:t>
      </w:r>
      <w:r>
        <w:rPr>
          <w:spacing w:val="-3"/>
        </w:rPr>
        <w:t> </w:t>
      </w:r>
      <w:r>
        <w:rPr/>
        <w:t>directly</w:t>
      </w:r>
      <w:r>
        <w:rPr>
          <w:spacing w:val="-3"/>
        </w:rPr>
        <w:t> </w:t>
      </w:r>
      <w:r>
        <w:rPr/>
        <w:t>or</w:t>
      </w:r>
      <w:r>
        <w:rPr>
          <w:spacing w:val="-3"/>
        </w:rPr>
        <w:t> </w:t>
      </w:r>
      <w:r>
        <w:rPr/>
        <w:t>indirectly</w:t>
      </w:r>
      <w:r>
        <w:rPr>
          <w:spacing w:val="-3"/>
        </w:rPr>
        <w:t> </w:t>
      </w:r>
      <w:r>
        <w:rPr/>
        <w:t>solicit</w:t>
      </w:r>
      <w:r>
        <w:rPr>
          <w:spacing w:val="-3"/>
        </w:rPr>
        <w:t> </w:t>
      </w:r>
      <w:r>
        <w:rPr/>
        <w:t>or</w:t>
      </w:r>
      <w:r>
        <w:rPr>
          <w:spacing w:val="-3"/>
        </w:rPr>
        <w:t> </w:t>
      </w:r>
      <w:r>
        <w:rPr/>
        <w:t>attempt</w:t>
      </w:r>
      <w:r>
        <w:rPr>
          <w:spacing w:val="-3"/>
        </w:rPr>
        <w:t> </w:t>
      </w:r>
      <w:r>
        <w:rPr/>
        <w:t>to</w:t>
      </w:r>
      <w:r>
        <w:rPr>
          <w:spacing w:val="-3"/>
        </w:rPr>
        <w:t> </w:t>
      </w:r>
      <w:r>
        <w:rPr/>
        <w:t>solicit</w:t>
      </w:r>
      <w:r>
        <w:rPr>
          <w:spacing w:val="-3"/>
        </w:rPr>
        <w:t> </w:t>
      </w:r>
      <w:r>
        <w:rPr/>
        <w:t>business from any client, customer, or prospective client of the Covenantee with whom the Covenantor had material dealings or contact during the period stated below.</w:t>
      </w:r>
    </w:p>
    <w:p>
      <w:pPr>
        <w:pStyle w:val="BodyText"/>
      </w:pPr>
      <w:r>
        <w:rPr/>
        <w:t>Look-back period prior to </w:t>
      </w:r>
      <w:r>
        <w:rPr>
          <w:spacing w:val="-2"/>
        </w:rPr>
        <w:t>termination:</w:t>
      </w:r>
    </w:p>
    <w:p>
      <w:pPr>
        <w:pStyle w:val="Heading2"/>
        <w:numPr>
          <w:ilvl w:val="0"/>
          <w:numId w:val="1"/>
        </w:numPr>
        <w:tabs>
          <w:tab w:pos="245" w:val="left" w:leader="none"/>
        </w:tabs>
        <w:spacing w:line="240" w:lineRule="auto" w:before="212" w:after="0"/>
        <w:ind w:left="245" w:right="0" w:hanging="222"/>
        <w:jc w:val="left"/>
      </w:pPr>
      <w:r>
        <w:rPr/>
        <w:t>NON-</w:t>
      </w:r>
      <w:r>
        <w:rPr>
          <w:spacing w:val="-2"/>
        </w:rPr>
        <w:t>DEALING</w:t>
      </w:r>
    </w:p>
    <w:p>
      <w:pPr>
        <w:pStyle w:val="BodyText"/>
        <w:spacing w:line="307" w:lineRule="auto" w:before="100"/>
      </w:pPr>
      <w:r>
        <w:rPr/>
        <w:t>During the Restricted Period, the Covenantor shall not deal, or attempt to deal, with any client or customer identified</w:t>
      </w:r>
      <w:r>
        <w:rPr>
          <w:spacing w:val="-2"/>
        </w:rPr>
        <w:t> </w:t>
      </w:r>
      <w:r>
        <w:rPr/>
        <w:t>under</w:t>
      </w:r>
      <w:r>
        <w:rPr>
          <w:spacing w:val="-2"/>
        </w:rPr>
        <w:t> </w:t>
      </w:r>
      <w:r>
        <w:rPr/>
        <w:t>Clause</w:t>
      </w:r>
      <w:r>
        <w:rPr>
          <w:spacing w:val="-2"/>
        </w:rPr>
        <w:t> </w:t>
      </w:r>
      <w:r>
        <w:rPr/>
        <w:t>4,</w:t>
      </w:r>
      <w:r>
        <w:rPr>
          <w:spacing w:val="-2"/>
        </w:rPr>
        <w:t> </w:t>
      </w:r>
      <w:r>
        <w:rPr/>
        <w:t>whether</w:t>
      </w:r>
      <w:r>
        <w:rPr>
          <w:spacing w:val="-2"/>
        </w:rPr>
        <w:t> </w:t>
      </w:r>
      <w:r>
        <w:rPr/>
        <w:t>or</w:t>
      </w:r>
      <w:r>
        <w:rPr>
          <w:spacing w:val="-2"/>
        </w:rPr>
        <w:t> </w:t>
      </w:r>
      <w:r>
        <w:rPr/>
        <w:t>not</w:t>
      </w:r>
      <w:r>
        <w:rPr>
          <w:spacing w:val="-2"/>
        </w:rPr>
        <w:t> </w:t>
      </w:r>
      <w:r>
        <w:rPr/>
        <w:t>that</w:t>
      </w:r>
      <w:r>
        <w:rPr>
          <w:spacing w:val="-2"/>
        </w:rPr>
        <w:t> </w:t>
      </w:r>
      <w:r>
        <w:rPr/>
        <w:t>client</w:t>
      </w:r>
      <w:r>
        <w:rPr>
          <w:spacing w:val="-2"/>
        </w:rPr>
        <w:t> </w:t>
      </w:r>
      <w:r>
        <w:rPr/>
        <w:t>or</w:t>
      </w:r>
      <w:r>
        <w:rPr>
          <w:spacing w:val="-2"/>
        </w:rPr>
        <w:t> </w:t>
      </w:r>
      <w:r>
        <w:rPr/>
        <w:t>customer</w:t>
      </w:r>
      <w:r>
        <w:rPr>
          <w:spacing w:val="-2"/>
        </w:rPr>
        <w:t> </w:t>
      </w:r>
      <w:r>
        <w:rPr/>
        <w:t>was</w:t>
      </w:r>
      <w:r>
        <w:rPr>
          <w:spacing w:val="-2"/>
        </w:rPr>
        <w:t> </w:t>
      </w:r>
      <w:r>
        <w:rPr/>
        <w:t>solicited</w:t>
      </w:r>
      <w:r>
        <w:rPr>
          <w:spacing w:val="-2"/>
        </w:rPr>
        <w:t> </w:t>
      </w:r>
      <w:r>
        <w:rPr/>
        <w:t>by</w:t>
      </w:r>
      <w:r>
        <w:rPr>
          <w:spacing w:val="-2"/>
        </w:rPr>
        <w:t> </w:t>
      </w:r>
      <w:r>
        <w:rPr/>
        <w:t>the</w:t>
      </w:r>
      <w:r>
        <w:rPr>
          <w:spacing w:val="-2"/>
        </w:rPr>
        <w:t> </w:t>
      </w:r>
      <w:r>
        <w:rPr/>
        <w:t>Covenantor</w:t>
      </w:r>
      <w:r>
        <w:rPr>
          <w:spacing w:val="-2"/>
        </w:rPr>
        <w:t> </w:t>
      </w:r>
      <w:r>
        <w:rPr/>
        <w:t>or</w:t>
      </w:r>
      <w:r>
        <w:rPr>
          <w:spacing w:val="-2"/>
        </w:rPr>
        <w:t> </w:t>
      </w:r>
      <w:r>
        <w:rPr/>
        <w:t>approached the Covenantor of their own accord.</w:t>
      </w:r>
    </w:p>
    <w:p>
      <w:pPr>
        <w:pStyle w:val="BodyText"/>
        <w:spacing w:after="0" w:line="307" w:lineRule="auto"/>
        <w:sectPr>
          <w:footerReference w:type="default" r:id="rId5"/>
          <w:type w:val="continuous"/>
          <w:pgSz w:w="11910" w:h="16840"/>
          <w:pgMar w:header="0" w:footer="885" w:top="1260" w:bottom="1080" w:left="1417" w:right="992"/>
          <w:pgNumType w:start="1"/>
        </w:sectPr>
      </w:pPr>
    </w:p>
    <w:p>
      <w:pPr>
        <w:tabs>
          <w:tab w:pos="8875" w:val="left" w:leader="none"/>
        </w:tabs>
        <w:spacing w:before="70"/>
        <w:ind w:left="23" w:right="0" w:firstLine="0"/>
        <w:jc w:val="left"/>
        <w:rPr>
          <w:sz w:val="16"/>
        </w:rPr>
      </w:pPr>
      <w:r>
        <w:rPr>
          <w:rFonts w:ascii="Arial" w:hAnsi="Arial"/>
          <w:b/>
          <w:sz w:val="16"/>
        </w:rPr>
        <w:t>Restrictive Covenant Agreement — England &amp; </w:t>
      </w:r>
      <w:r>
        <w:rPr>
          <w:rFonts w:ascii="Arial" w:hAnsi="Arial"/>
          <w:b/>
          <w:spacing w:val="-2"/>
          <w:sz w:val="16"/>
        </w:rPr>
        <w:t>Wales</w:t>
      </w:r>
      <w:r>
        <w:rPr>
          <w:rFonts w:ascii="Arial" w:hAnsi="Arial"/>
          <w:b/>
          <w:sz w:val="16"/>
        </w:rPr>
        <w:tab/>
      </w:r>
      <w:r>
        <w:rPr>
          <w:sz w:val="16"/>
        </w:rPr>
        <w:t>Page </w:t>
      </w:r>
      <w:r>
        <w:rPr>
          <w:spacing w:val="-10"/>
          <w:sz w:val="16"/>
        </w:rPr>
        <w:t>2</w:t>
      </w:r>
    </w:p>
    <w:p>
      <w:pPr>
        <w:pStyle w:val="BodyText"/>
        <w:ind w:left="0"/>
        <w:rPr>
          <w:sz w:val="7"/>
        </w:rPr>
      </w:pPr>
      <w:r>
        <w:rPr>
          <w:sz w:val="7"/>
        </w:rPr>
        <mc:AlternateContent>
          <mc:Choice Requires="wps">
            <w:drawing>
              <wp:anchor distT="0" distB="0" distL="0" distR="0" allowOverlap="1" layoutInCell="1" locked="0" behindDoc="1" simplePos="0" relativeHeight="487593472">
                <wp:simplePos x="0" y="0"/>
                <wp:positionH relativeFrom="page">
                  <wp:posOffset>914400</wp:posOffset>
                </wp:positionH>
                <wp:positionV relativeFrom="paragraph">
                  <wp:posOffset>67319</wp:posOffset>
                </wp:positionV>
                <wp:extent cx="594360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68pt;height:.1pt;mso-position-horizontal-relative:page;mso-position-vertical-relative:paragraph;z-index:-15723008;mso-wrap-distance-left:0;mso-wrap-distance-right:0" id="docshape24" coordorigin="1440,106" coordsize="9360,0" path="m1440,106l10800,106e" filled="false" stroked="true" strokeweight=".5pt" strokecolor="#000000">
                <v:path arrowok="t"/>
                <v:stroke dashstyle="solid"/>
                <w10:wrap type="topAndBottom"/>
              </v:shape>
            </w:pict>
          </mc:Fallback>
        </mc:AlternateContent>
      </w:r>
    </w:p>
    <w:p>
      <w:pPr>
        <w:pStyle w:val="Heading2"/>
        <w:numPr>
          <w:ilvl w:val="0"/>
          <w:numId w:val="1"/>
        </w:numPr>
        <w:tabs>
          <w:tab w:pos="245" w:val="left" w:leader="none"/>
        </w:tabs>
        <w:spacing w:line="240" w:lineRule="auto" w:before="107" w:after="0"/>
        <w:ind w:left="245" w:right="0" w:hanging="222"/>
        <w:jc w:val="left"/>
      </w:pPr>
      <w:r>
        <w:rPr/>
        <w:t>NON-POACHING OF </w:t>
      </w:r>
      <w:r>
        <w:rPr>
          <w:spacing w:val="-2"/>
        </w:rPr>
        <w:t>STAFF</w:t>
      </w:r>
    </w:p>
    <w:p>
      <w:pPr>
        <w:pStyle w:val="BodyText"/>
        <w:spacing w:line="307" w:lineRule="auto" w:before="100"/>
        <w:ind w:right="119"/>
      </w:pPr>
      <w:r>
        <w:rPr/>
        <w:t>During</w:t>
      </w:r>
      <w:r>
        <w:rPr>
          <w:spacing w:val="-3"/>
        </w:rPr>
        <w:t> </w:t>
      </w:r>
      <w:r>
        <w:rPr/>
        <w:t>the</w:t>
      </w:r>
      <w:r>
        <w:rPr>
          <w:spacing w:val="-3"/>
        </w:rPr>
        <w:t> </w:t>
      </w:r>
      <w:r>
        <w:rPr/>
        <w:t>Restricted</w:t>
      </w:r>
      <w:r>
        <w:rPr>
          <w:spacing w:val="-3"/>
        </w:rPr>
        <w:t> </w:t>
      </w:r>
      <w:r>
        <w:rPr/>
        <w:t>Period,</w:t>
      </w:r>
      <w:r>
        <w:rPr>
          <w:spacing w:val="-3"/>
        </w:rPr>
        <w:t> </w:t>
      </w:r>
      <w:r>
        <w:rPr/>
        <w:t>the</w:t>
      </w:r>
      <w:r>
        <w:rPr>
          <w:spacing w:val="-3"/>
        </w:rPr>
        <w:t> </w:t>
      </w:r>
      <w:r>
        <w:rPr/>
        <w:t>Covenantor</w:t>
      </w:r>
      <w:r>
        <w:rPr>
          <w:spacing w:val="-3"/>
        </w:rPr>
        <w:t> </w:t>
      </w:r>
      <w:r>
        <w:rPr/>
        <w:t>shall</w:t>
      </w:r>
      <w:r>
        <w:rPr>
          <w:spacing w:val="-3"/>
        </w:rPr>
        <w:t> </w:t>
      </w:r>
      <w:r>
        <w:rPr/>
        <w:t>not</w:t>
      </w:r>
      <w:r>
        <w:rPr>
          <w:spacing w:val="-3"/>
        </w:rPr>
        <w:t> </w:t>
      </w:r>
      <w:r>
        <w:rPr/>
        <w:t>directly</w:t>
      </w:r>
      <w:r>
        <w:rPr>
          <w:spacing w:val="-3"/>
        </w:rPr>
        <w:t> </w:t>
      </w:r>
      <w:r>
        <w:rPr/>
        <w:t>or</w:t>
      </w:r>
      <w:r>
        <w:rPr>
          <w:spacing w:val="-3"/>
        </w:rPr>
        <w:t> </w:t>
      </w:r>
      <w:r>
        <w:rPr/>
        <w:t>indirectly</w:t>
      </w:r>
      <w:r>
        <w:rPr>
          <w:spacing w:val="-3"/>
        </w:rPr>
        <w:t> </w:t>
      </w:r>
      <w:r>
        <w:rPr/>
        <w:t>solicit,</w:t>
      </w:r>
      <w:r>
        <w:rPr>
          <w:spacing w:val="-3"/>
        </w:rPr>
        <w:t> </w:t>
      </w:r>
      <w:r>
        <w:rPr/>
        <w:t>induce,</w:t>
      </w:r>
      <w:r>
        <w:rPr>
          <w:spacing w:val="-3"/>
        </w:rPr>
        <w:t> </w:t>
      </w:r>
      <w:r>
        <w:rPr/>
        <w:t>or</w:t>
      </w:r>
      <w:r>
        <w:rPr>
          <w:spacing w:val="-3"/>
        </w:rPr>
        <w:t> </w:t>
      </w:r>
      <w:r>
        <w:rPr/>
        <w:t>attempt</w:t>
      </w:r>
      <w:r>
        <w:rPr>
          <w:spacing w:val="-3"/>
        </w:rPr>
        <w:t> </w:t>
      </w:r>
      <w:r>
        <w:rPr/>
        <w:t>to</w:t>
      </w:r>
      <w:r>
        <w:rPr>
          <w:spacing w:val="-3"/>
        </w:rPr>
        <w:t> </w:t>
      </w:r>
      <w:r>
        <w:rPr/>
        <w:t>entice away any employee or worker of the Covenantee with whom the Covenantor had material dealings, where doing so would be likely to cause harm to the Covenantee's business.</w:t>
      </w:r>
    </w:p>
    <w:p>
      <w:pPr>
        <w:pStyle w:val="Heading2"/>
        <w:numPr>
          <w:ilvl w:val="0"/>
          <w:numId w:val="1"/>
        </w:numPr>
        <w:tabs>
          <w:tab w:pos="245" w:val="left" w:leader="none"/>
        </w:tabs>
        <w:spacing w:line="240" w:lineRule="auto" w:before="31" w:after="0"/>
        <w:ind w:left="245" w:right="0" w:hanging="222"/>
        <w:jc w:val="left"/>
      </w:pPr>
      <w:r>
        <w:rPr>
          <w:spacing w:val="-2"/>
        </w:rPr>
        <w:t>CONFIDENTIALITY</w:t>
      </w:r>
    </w:p>
    <w:p>
      <w:pPr>
        <w:pStyle w:val="BodyText"/>
        <w:spacing w:line="307" w:lineRule="auto" w:before="100"/>
        <w:ind w:right="380"/>
      </w:pPr>
      <w:r>
        <w:rPr/>
        <w:t>The</w:t>
      </w:r>
      <w:r>
        <w:rPr>
          <w:spacing w:val="-3"/>
        </w:rPr>
        <w:t> </w:t>
      </w:r>
      <w:r>
        <w:rPr/>
        <w:t>Covenantor</w:t>
      </w:r>
      <w:r>
        <w:rPr>
          <w:spacing w:val="-3"/>
        </w:rPr>
        <w:t> </w:t>
      </w:r>
      <w:r>
        <w:rPr/>
        <w:t>shall</w:t>
      </w:r>
      <w:r>
        <w:rPr>
          <w:spacing w:val="-3"/>
        </w:rPr>
        <w:t> </w:t>
      </w:r>
      <w:r>
        <w:rPr/>
        <w:t>not,</w:t>
      </w:r>
      <w:r>
        <w:rPr>
          <w:spacing w:val="-3"/>
        </w:rPr>
        <w:t> </w:t>
      </w:r>
      <w:r>
        <w:rPr/>
        <w:t>at</w:t>
      </w:r>
      <w:r>
        <w:rPr>
          <w:spacing w:val="-3"/>
        </w:rPr>
        <w:t> </w:t>
      </w:r>
      <w:r>
        <w:rPr/>
        <w:t>any</w:t>
      </w:r>
      <w:r>
        <w:rPr>
          <w:spacing w:val="-3"/>
        </w:rPr>
        <w:t> </w:t>
      </w:r>
      <w:r>
        <w:rPr/>
        <w:t>time</w:t>
      </w:r>
      <w:r>
        <w:rPr>
          <w:spacing w:val="-3"/>
        </w:rPr>
        <w:t> </w:t>
      </w:r>
      <w:r>
        <w:rPr/>
        <w:t>during</w:t>
      </w:r>
      <w:r>
        <w:rPr>
          <w:spacing w:val="-3"/>
        </w:rPr>
        <w:t> </w:t>
      </w:r>
      <w:r>
        <w:rPr/>
        <w:t>or</w:t>
      </w:r>
      <w:r>
        <w:rPr>
          <w:spacing w:val="-3"/>
        </w:rPr>
        <w:t> </w:t>
      </w:r>
      <w:r>
        <w:rPr/>
        <w:t>after</w:t>
      </w:r>
      <w:r>
        <w:rPr>
          <w:spacing w:val="-3"/>
        </w:rPr>
        <w:t> </w:t>
      </w:r>
      <w:r>
        <w:rPr/>
        <w:t>the</w:t>
      </w:r>
      <w:r>
        <w:rPr>
          <w:spacing w:val="-3"/>
        </w:rPr>
        <w:t> </w:t>
      </w:r>
      <w:r>
        <w:rPr/>
        <w:t>engagement,</w:t>
      </w:r>
      <w:r>
        <w:rPr>
          <w:spacing w:val="-3"/>
        </w:rPr>
        <w:t> </w:t>
      </w:r>
      <w:r>
        <w:rPr/>
        <w:t>use</w:t>
      </w:r>
      <w:r>
        <w:rPr>
          <w:spacing w:val="-3"/>
        </w:rPr>
        <w:t> </w:t>
      </w:r>
      <w:r>
        <w:rPr/>
        <w:t>or</w:t>
      </w:r>
      <w:r>
        <w:rPr>
          <w:spacing w:val="-3"/>
        </w:rPr>
        <w:t> </w:t>
      </w:r>
      <w:r>
        <w:rPr/>
        <w:t>disclose</w:t>
      </w:r>
      <w:r>
        <w:rPr>
          <w:spacing w:val="-3"/>
        </w:rPr>
        <w:t> </w:t>
      </w:r>
      <w:r>
        <w:rPr/>
        <w:t>any</w:t>
      </w:r>
      <w:r>
        <w:rPr>
          <w:spacing w:val="-3"/>
        </w:rPr>
        <w:t> </w:t>
      </w:r>
      <w:r>
        <w:rPr/>
        <w:t>confidential information belonging to the Covenantee, except as required by law or with prior written consent.</w:t>
      </w:r>
    </w:p>
    <w:p>
      <w:pPr>
        <w:pStyle w:val="Heading2"/>
        <w:numPr>
          <w:ilvl w:val="0"/>
          <w:numId w:val="1"/>
        </w:numPr>
        <w:tabs>
          <w:tab w:pos="245" w:val="left" w:leader="none"/>
        </w:tabs>
        <w:spacing w:line="240" w:lineRule="auto" w:before="71" w:after="0"/>
        <w:ind w:left="245" w:right="0" w:hanging="222"/>
        <w:jc w:val="left"/>
      </w:pPr>
      <w:r>
        <w:rPr/>
        <w:t>REASONABLENESS AND </w:t>
      </w:r>
      <w:r>
        <w:rPr>
          <w:spacing w:val="-2"/>
        </w:rPr>
        <w:t>SEVERABILITY</w:t>
      </w:r>
    </w:p>
    <w:p>
      <w:pPr>
        <w:pStyle w:val="BodyText"/>
        <w:spacing w:line="307" w:lineRule="auto" w:before="99"/>
        <w:ind w:right="162"/>
      </w:pPr>
      <w:r>
        <w:rPr/>
        <w:t>The parties agree that each restriction in this Agreement is reasonable in scope, duration, and geographic area, having regard to the Covenantor's role and the interests identified in Clause 2. Reasonableness is assessed as at the date this Agreement is entered into. Each covenant in Clauses 3 to 6 is intended to be a separate and severable obligation. If any covenant, or any part of it, is held by a court to be void or unenforceable as an unreasonable restraint of trade, that covenant or part shall be severed and the remaining covenants</w:t>
      </w:r>
      <w:r>
        <w:rPr>
          <w:spacing w:val="-3"/>
        </w:rPr>
        <w:t> </w:t>
      </w:r>
      <w:r>
        <w:rPr/>
        <w:t>shall</w:t>
      </w:r>
      <w:r>
        <w:rPr>
          <w:spacing w:val="-3"/>
        </w:rPr>
        <w:t> </w:t>
      </w:r>
      <w:r>
        <w:rPr/>
        <w:t>continue</w:t>
      </w:r>
      <w:r>
        <w:rPr>
          <w:spacing w:val="-3"/>
        </w:rPr>
        <w:t> </w:t>
      </w:r>
      <w:r>
        <w:rPr/>
        <w:t>in</w:t>
      </w:r>
      <w:r>
        <w:rPr>
          <w:spacing w:val="-3"/>
        </w:rPr>
        <w:t> </w:t>
      </w:r>
      <w:r>
        <w:rPr/>
        <w:t>full</w:t>
      </w:r>
      <w:r>
        <w:rPr>
          <w:spacing w:val="-3"/>
        </w:rPr>
        <w:t> </w:t>
      </w:r>
      <w:r>
        <w:rPr/>
        <w:t>force</w:t>
      </w:r>
      <w:r>
        <w:rPr>
          <w:spacing w:val="-3"/>
        </w:rPr>
        <w:t> </w:t>
      </w:r>
      <w:r>
        <w:rPr/>
        <w:t>and</w:t>
      </w:r>
      <w:r>
        <w:rPr>
          <w:spacing w:val="-3"/>
        </w:rPr>
        <w:t> </w:t>
      </w:r>
      <w:r>
        <w:rPr/>
        <w:t>effect,</w:t>
      </w:r>
      <w:r>
        <w:rPr>
          <w:spacing w:val="-3"/>
        </w:rPr>
        <w:t> </w:t>
      </w:r>
      <w:r>
        <w:rPr/>
        <w:t>provided</w:t>
      </w:r>
      <w:r>
        <w:rPr>
          <w:spacing w:val="-3"/>
        </w:rPr>
        <w:t> </w:t>
      </w:r>
      <w:r>
        <w:rPr/>
        <w:t>the</w:t>
      </w:r>
      <w:r>
        <w:rPr>
          <w:spacing w:val="-3"/>
        </w:rPr>
        <w:t> </w:t>
      </w:r>
      <w:r>
        <w:rPr/>
        <w:t>remaining</w:t>
      </w:r>
      <w:r>
        <w:rPr>
          <w:spacing w:val="-3"/>
        </w:rPr>
        <w:t> </w:t>
      </w:r>
      <w:r>
        <w:rPr/>
        <w:t>wording</w:t>
      </w:r>
      <w:r>
        <w:rPr>
          <w:spacing w:val="-3"/>
        </w:rPr>
        <w:t> </w:t>
      </w:r>
      <w:r>
        <w:rPr/>
        <w:t>continues</w:t>
      </w:r>
      <w:r>
        <w:rPr>
          <w:spacing w:val="-3"/>
        </w:rPr>
        <w:t> </w:t>
      </w:r>
      <w:r>
        <w:rPr/>
        <w:t>to</w:t>
      </w:r>
      <w:r>
        <w:rPr>
          <w:spacing w:val="-3"/>
        </w:rPr>
        <w:t> </w:t>
      </w:r>
      <w:r>
        <w:rPr/>
        <w:t>make</w:t>
      </w:r>
      <w:r>
        <w:rPr>
          <w:spacing w:val="-3"/>
        </w:rPr>
        <w:t> </w:t>
      </w:r>
      <w:r>
        <w:rPr/>
        <w:t>commercial </w:t>
      </w:r>
      <w:r>
        <w:rPr>
          <w:spacing w:val="-2"/>
        </w:rPr>
        <w:t>sense.</w:t>
      </w:r>
    </w:p>
    <w:p>
      <w:pPr>
        <w:pStyle w:val="Heading2"/>
        <w:numPr>
          <w:ilvl w:val="0"/>
          <w:numId w:val="1"/>
        </w:numPr>
        <w:tabs>
          <w:tab w:pos="245" w:val="left" w:leader="none"/>
        </w:tabs>
        <w:spacing w:line="240" w:lineRule="auto" w:before="73" w:after="0"/>
        <w:ind w:left="245" w:right="0" w:hanging="222"/>
        <w:jc w:val="left"/>
      </w:pPr>
      <w:r>
        <w:rPr>
          <w:spacing w:val="-2"/>
        </w:rPr>
        <w:t>CONSIDERATION</w:t>
      </w:r>
    </w:p>
    <w:p>
      <w:pPr>
        <w:pStyle w:val="BodyText"/>
        <w:spacing w:line="307" w:lineRule="auto" w:before="100"/>
        <w:ind w:right="119"/>
      </w:pPr>
      <w:r>
        <w:rPr/>
        <mc:AlternateContent>
          <mc:Choice Requires="wps">
            <w:drawing>
              <wp:anchor distT="0" distB="0" distL="0" distR="0" allowOverlap="1" layoutInCell="1" locked="0" behindDoc="1" simplePos="0" relativeHeight="487512576">
                <wp:simplePos x="0" y="0"/>
                <wp:positionH relativeFrom="page">
                  <wp:posOffset>2990189</wp:posOffset>
                </wp:positionH>
                <wp:positionV relativeFrom="paragraph">
                  <wp:posOffset>557658</wp:posOffset>
                </wp:positionV>
                <wp:extent cx="3302000" cy="19367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3302000" cy="193675"/>
                          <a:chExt cx="3302000" cy="193675"/>
                        </a:xfrm>
                      </wpg:grpSpPr>
                      <wps:wsp>
                        <wps:cNvPr id="40" name="Graphic 40"/>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41" name="Graphic 41"/>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35.447998pt;margin-top:43.910156pt;width:260pt;height:15.25pt;mso-position-horizontal-relative:page;mso-position-vertical-relative:paragraph;z-index:-15803904" id="docshapegroup25" coordorigin="4709,878" coordsize="5200,305">
                <v:line style="position:absolute" from="4709,1178" to="9909,1178" stroked="true" strokeweight=".5pt" strokecolor="#000000">
                  <v:stroke dashstyle="solid"/>
                </v:line>
                <v:rect style="position:absolute;left:4708;top:878;width:5200;height:280" id="docshape26" filled="true" fillcolor="#ccd6ff" stroked="false">
                  <v:fill type="solid"/>
                </v:rect>
                <w10:wrap type="none"/>
              </v:group>
            </w:pict>
          </mc:Fallback>
        </mc:AlternateContent>
      </w:r>
      <w:r>
        <w:rPr/>
        <w:t>In consideration of the Covenantee entering into this Agreement and the engagement, role, or benefits associated</w:t>
      </w:r>
      <w:r>
        <w:rPr>
          <w:spacing w:val="-2"/>
        </w:rPr>
        <w:t> </w:t>
      </w:r>
      <w:r>
        <w:rPr/>
        <w:t>with</w:t>
      </w:r>
      <w:r>
        <w:rPr>
          <w:spacing w:val="-2"/>
        </w:rPr>
        <w:t> </w:t>
      </w:r>
      <w:r>
        <w:rPr/>
        <w:t>it,</w:t>
      </w:r>
      <w:r>
        <w:rPr>
          <w:spacing w:val="-2"/>
        </w:rPr>
        <w:t> </w:t>
      </w:r>
      <w:r>
        <w:rPr/>
        <w:t>the</w:t>
      </w:r>
      <w:r>
        <w:rPr>
          <w:spacing w:val="-2"/>
        </w:rPr>
        <w:t> </w:t>
      </w:r>
      <w:r>
        <w:rPr/>
        <w:t>Covenantor</w:t>
      </w:r>
      <w:r>
        <w:rPr>
          <w:spacing w:val="-2"/>
        </w:rPr>
        <w:t> </w:t>
      </w:r>
      <w:r>
        <w:rPr/>
        <w:t>agrees</w:t>
      </w:r>
      <w:r>
        <w:rPr>
          <w:spacing w:val="-2"/>
        </w:rPr>
        <w:t> </w:t>
      </w:r>
      <w:r>
        <w:rPr/>
        <w:t>to</w:t>
      </w:r>
      <w:r>
        <w:rPr>
          <w:spacing w:val="-2"/>
        </w:rPr>
        <w:t> </w:t>
      </w:r>
      <w:r>
        <w:rPr/>
        <w:t>be</w:t>
      </w:r>
      <w:r>
        <w:rPr>
          <w:spacing w:val="-2"/>
        </w:rPr>
        <w:t> </w:t>
      </w:r>
      <w:r>
        <w:rPr/>
        <w:t>bound</w:t>
      </w:r>
      <w:r>
        <w:rPr>
          <w:spacing w:val="-2"/>
        </w:rPr>
        <w:t> </w:t>
      </w:r>
      <w:r>
        <w:rPr/>
        <w:t>by</w:t>
      </w:r>
      <w:r>
        <w:rPr>
          <w:spacing w:val="-2"/>
        </w:rPr>
        <w:t> </w:t>
      </w:r>
      <w:r>
        <w:rPr/>
        <w:t>the</w:t>
      </w:r>
      <w:r>
        <w:rPr>
          <w:spacing w:val="-2"/>
        </w:rPr>
        <w:t> </w:t>
      </w:r>
      <w:r>
        <w:rPr/>
        <w:t>covenants</w:t>
      </w:r>
      <w:r>
        <w:rPr>
          <w:spacing w:val="-2"/>
        </w:rPr>
        <w:t> </w:t>
      </w:r>
      <w:r>
        <w:rPr/>
        <w:t>set</w:t>
      </w:r>
      <w:r>
        <w:rPr>
          <w:spacing w:val="-2"/>
        </w:rPr>
        <w:t> </w:t>
      </w:r>
      <w:r>
        <w:rPr/>
        <w:t>out</w:t>
      </w:r>
      <w:r>
        <w:rPr>
          <w:spacing w:val="-2"/>
        </w:rPr>
        <w:t> </w:t>
      </w:r>
      <w:r>
        <w:rPr/>
        <w:t>above.</w:t>
      </w:r>
      <w:r>
        <w:rPr>
          <w:spacing w:val="-2"/>
        </w:rPr>
        <w:t> </w:t>
      </w:r>
      <w:r>
        <w:rPr/>
        <w:t>The</w:t>
      </w:r>
      <w:r>
        <w:rPr>
          <w:spacing w:val="-2"/>
        </w:rPr>
        <w:t> </w:t>
      </w:r>
      <w:r>
        <w:rPr/>
        <w:t>parties</w:t>
      </w:r>
      <w:r>
        <w:rPr>
          <w:spacing w:val="-2"/>
        </w:rPr>
        <w:t> </w:t>
      </w:r>
      <w:r>
        <w:rPr/>
        <w:t>confirm</w:t>
      </w:r>
      <w:r>
        <w:rPr>
          <w:spacing w:val="-2"/>
        </w:rPr>
        <w:t> </w:t>
      </w:r>
      <w:r>
        <w:rPr/>
        <w:t>that valuable consideration has passed between them, details of which (if applicable) are recorded below.</w:t>
      </w:r>
    </w:p>
    <w:p>
      <w:pPr>
        <w:pStyle w:val="BodyText"/>
      </w:pPr>
      <w:r>
        <w:rPr/>
        <w:t>Consideration provided (if </w:t>
      </w:r>
      <w:r>
        <w:rPr>
          <w:spacing w:val="-2"/>
        </w:rPr>
        <w:t>applicable):</w:t>
      </w:r>
    </w:p>
    <w:p>
      <w:pPr>
        <w:pStyle w:val="BodyText"/>
        <w:spacing w:before="22"/>
        <w:ind w:left="0"/>
        <w:rPr>
          <w:sz w:val="20"/>
        </w:rPr>
      </w:pPr>
    </w:p>
    <w:p>
      <w:pPr>
        <w:pStyle w:val="Heading2"/>
        <w:numPr>
          <w:ilvl w:val="0"/>
          <w:numId w:val="1"/>
        </w:numPr>
        <w:tabs>
          <w:tab w:pos="356" w:val="left" w:leader="none"/>
        </w:tabs>
        <w:spacing w:line="240" w:lineRule="auto" w:before="0" w:after="0"/>
        <w:ind w:left="356" w:right="0" w:hanging="333"/>
        <w:jc w:val="left"/>
      </w:pPr>
      <w:r>
        <w:rPr>
          <w:spacing w:val="-2"/>
        </w:rPr>
        <w:t>REMEDIES</w:t>
      </w:r>
    </w:p>
    <w:p>
      <w:pPr>
        <w:pStyle w:val="BodyText"/>
        <w:spacing w:line="307" w:lineRule="auto" w:before="99"/>
        <w:ind w:right="162"/>
      </w:pPr>
      <w:r>
        <w:rPr/>
        <w:t>The Covenantor acknowledges that damages alone may not be an adequate remedy for breach of this Agreement</w:t>
      </w:r>
      <w:r>
        <w:rPr>
          <w:spacing w:val="-3"/>
        </w:rPr>
        <w:t> </w:t>
      </w:r>
      <w:r>
        <w:rPr/>
        <w:t>and</w:t>
      </w:r>
      <w:r>
        <w:rPr>
          <w:spacing w:val="-3"/>
        </w:rPr>
        <w:t> </w:t>
      </w:r>
      <w:r>
        <w:rPr/>
        <w:t>that</w:t>
      </w:r>
      <w:r>
        <w:rPr>
          <w:spacing w:val="-3"/>
        </w:rPr>
        <w:t> </w:t>
      </w:r>
      <w:r>
        <w:rPr/>
        <w:t>the</w:t>
      </w:r>
      <w:r>
        <w:rPr>
          <w:spacing w:val="-3"/>
        </w:rPr>
        <w:t> </w:t>
      </w:r>
      <w:r>
        <w:rPr/>
        <w:t>Covenantee</w:t>
      </w:r>
      <w:r>
        <w:rPr>
          <w:spacing w:val="-3"/>
        </w:rPr>
        <w:t> </w:t>
      </w:r>
      <w:r>
        <w:rPr/>
        <w:t>shall</w:t>
      </w:r>
      <w:r>
        <w:rPr>
          <w:spacing w:val="-3"/>
        </w:rPr>
        <w:t> </w:t>
      </w:r>
      <w:r>
        <w:rPr/>
        <w:t>be</w:t>
      </w:r>
      <w:r>
        <w:rPr>
          <w:spacing w:val="-3"/>
        </w:rPr>
        <w:t> </w:t>
      </w:r>
      <w:r>
        <w:rPr/>
        <w:t>entitled</w:t>
      </w:r>
      <w:r>
        <w:rPr>
          <w:spacing w:val="-3"/>
        </w:rPr>
        <w:t> </w:t>
      </w:r>
      <w:r>
        <w:rPr/>
        <w:t>to</w:t>
      </w:r>
      <w:r>
        <w:rPr>
          <w:spacing w:val="-3"/>
        </w:rPr>
        <w:t> </w:t>
      </w:r>
      <w:r>
        <w:rPr/>
        <w:t>seek</w:t>
      </w:r>
      <w:r>
        <w:rPr>
          <w:spacing w:val="-3"/>
        </w:rPr>
        <w:t> </w:t>
      </w:r>
      <w:r>
        <w:rPr/>
        <w:t>an</w:t>
      </w:r>
      <w:r>
        <w:rPr>
          <w:spacing w:val="-3"/>
        </w:rPr>
        <w:t> </w:t>
      </w:r>
      <w:r>
        <w:rPr/>
        <w:t>injunction,</w:t>
      </w:r>
      <w:r>
        <w:rPr>
          <w:spacing w:val="-3"/>
        </w:rPr>
        <w:t> </w:t>
      </w:r>
      <w:r>
        <w:rPr/>
        <w:t>specific</w:t>
      </w:r>
      <w:r>
        <w:rPr>
          <w:spacing w:val="-3"/>
        </w:rPr>
        <w:t> </w:t>
      </w:r>
      <w:r>
        <w:rPr/>
        <w:t>performance,</w:t>
      </w:r>
      <w:r>
        <w:rPr>
          <w:spacing w:val="-3"/>
        </w:rPr>
        <w:t> </w:t>
      </w:r>
      <w:r>
        <w:rPr/>
        <w:t>or</w:t>
      </w:r>
      <w:r>
        <w:rPr>
          <w:spacing w:val="-3"/>
        </w:rPr>
        <w:t> </w:t>
      </w:r>
      <w:r>
        <w:rPr/>
        <w:t>other equitable relief, in addition to any other remedy available at law, including damages.</w:t>
      </w:r>
    </w:p>
    <w:p>
      <w:pPr>
        <w:pStyle w:val="Heading2"/>
        <w:numPr>
          <w:ilvl w:val="0"/>
          <w:numId w:val="1"/>
        </w:numPr>
        <w:tabs>
          <w:tab w:pos="356" w:val="left" w:leader="none"/>
        </w:tabs>
        <w:spacing w:line="240" w:lineRule="auto" w:before="32" w:after="0"/>
        <w:ind w:left="356" w:right="0" w:hanging="333"/>
        <w:jc w:val="left"/>
      </w:pPr>
      <w:r>
        <w:rPr/>
        <w:t>GOVERNING LAW AND </w:t>
      </w:r>
      <w:r>
        <w:rPr>
          <w:spacing w:val="-2"/>
        </w:rPr>
        <w:t>JURISDICTION</w:t>
      </w:r>
    </w:p>
    <w:p>
      <w:pPr>
        <w:pStyle w:val="BodyText"/>
        <w:spacing w:line="307" w:lineRule="auto" w:before="99"/>
        <w:ind w:right="119"/>
      </w:pPr>
      <w:r>
        <w:rPr/>
        <w:t>This Agreement and any dispute arising out of or in connection with it shall be governed by and construed in accordance</w:t>
      </w:r>
      <w:r>
        <w:rPr>
          <w:spacing w:val="-2"/>
        </w:rPr>
        <w:t> </w:t>
      </w:r>
      <w:r>
        <w:rPr/>
        <w:t>with</w:t>
      </w:r>
      <w:r>
        <w:rPr>
          <w:spacing w:val="-2"/>
        </w:rPr>
        <w:t> </w:t>
      </w:r>
      <w:r>
        <w:rPr/>
        <w:t>the</w:t>
      </w:r>
      <w:r>
        <w:rPr>
          <w:spacing w:val="-2"/>
        </w:rPr>
        <w:t> </w:t>
      </w:r>
      <w:r>
        <w:rPr/>
        <w:t>law</w:t>
      </w:r>
      <w:r>
        <w:rPr>
          <w:spacing w:val="-2"/>
        </w:rPr>
        <w:t> </w:t>
      </w:r>
      <w:r>
        <w:rPr/>
        <w:t>of</w:t>
      </w:r>
      <w:r>
        <w:rPr>
          <w:spacing w:val="-2"/>
        </w:rPr>
        <w:t> </w:t>
      </w:r>
      <w:r>
        <w:rPr/>
        <w:t>England</w:t>
      </w:r>
      <w:r>
        <w:rPr>
          <w:spacing w:val="-2"/>
        </w:rPr>
        <w:t> </w:t>
      </w:r>
      <w:r>
        <w:rPr/>
        <w:t>and</w:t>
      </w:r>
      <w:r>
        <w:rPr>
          <w:spacing w:val="-2"/>
        </w:rPr>
        <w:t> </w:t>
      </w:r>
      <w:r>
        <w:rPr/>
        <w:t>Wales,</w:t>
      </w:r>
      <w:r>
        <w:rPr>
          <w:spacing w:val="-2"/>
        </w:rPr>
        <w:t> </w:t>
      </w:r>
      <w:r>
        <w:rPr/>
        <w:t>and</w:t>
      </w:r>
      <w:r>
        <w:rPr>
          <w:spacing w:val="-2"/>
        </w:rPr>
        <w:t> </w:t>
      </w:r>
      <w:r>
        <w:rPr/>
        <w:t>the</w:t>
      </w:r>
      <w:r>
        <w:rPr>
          <w:spacing w:val="-2"/>
        </w:rPr>
        <w:t> </w:t>
      </w:r>
      <w:r>
        <w:rPr/>
        <w:t>parties</w:t>
      </w:r>
      <w:r>
        <w:rPr>
          <w:spacing w:val="-2"/>
        </w:rPr>
        <w:t> </w:t>
      </w:r>
      <w:r>
        <w:rPr/>
        <w:t>submit</w:t>
      </w:r>
      <w:r>
        <w:rPr>
          <w:spacing w:val="-2"/>
        </w:rPr>
        <w:t> </w:t>
      </w:r>
      <w:r>
        <w:rPr/>
        <w:t>to</w:t>
      </w:r>
      <w:r>
        <w:rPr>
          <w:spacing w:val="-2"/>
        </w:rPr>
        <w:t> </w:t>
      </w:r>
      <w:r>
        <w:rPr/>
        <w:t>the</w:t>
      </w:r>
      <w:r>
        <w:rPr>
          <w:spacing w:val="-2"/>
        </w:rPr>
        <w:t> </w:t>
      </w:r>
      <w:r>
        <w:rPr/>
        <w:t>exclusive</w:t>
      </w:r>
      <w:r>
        <w:rPr>
          <w:spacing w:val="-2"/>
        </w:rPr>
        <w:t> </w:t>
      </w:r>
      <w:r>
        <w:rPr/>
        <w:t>jurisdiction</w:t>
      </w:r>
      <w:r>
        <w:rPr>
          <w:spacing w:val="-2"/>
        </w:rPr>
        <w:t> </w:t>
      </w:r>
      <w:r>
        <w:rPr/>
        <w:t>of</w:t>
      </w:r>
      <w:r>
        <w:rPr>
          <w:spacing w:val="-2"/>
        </w:rPr>
        <w:t> </w:t>
      </w:r>
      <w:r>
        <w:rPr/>
        <w:t>the</w:t>
      </w:r>
      <w:r>
        <w:rPr>
          <w:spacing w:val="-2"/>
        </w:rPr>
        <w:t> </w:t>
      </w:r>
      <w:r>
        <w:rPr/>
        <w:t>courts of England and Wales.</w:t>
      </w:r>
    </w:p>
    <w:p>
      <w:pPr>
        <w:pStyle w:val="Heading2"/>
        <w:numPr>
          <w:ilvl w:val="0"/>
          <w:numId w:val="1"/>
        </w:numPr>
        <w:tabs>
          <w:tab w:pos="356" w:val="left" w:leader="none"/>
        </w:tabs>
        <w:spacing w:line="240" w:lineRule="auto" w:before="112" w:after="0"/>
        <w:ind w:left="356" w:right="0" w:hanging="333"/>
        <w:jc w:val="left"/>
      </w:pPr>
      <w:r>
        <w:rPr>
          <w:spacing w:val="-2"/>
        </w:rPr>
        <w:t>SIGNATURES</w:t>
      </w:r>
    </w:p>
    <w:p>
      <w:pPr>
        <w:pStyle w:val="BodyText"/>
        <w:tabs>
          <w:tab w:pos="4902" w:val="left" w:leader="none"/>
        </w:tabs>
        <w:spacing w:line="307" w:lineRule="auto" w:before="99"/>
        <w:ind w:right="2320"/>
      </w:pPr>
      <w:r>
        <w:rPr/>
        <mc:AlternateContent>
          <mc:Choice Requires="wps">
            <w:drawing>
              <wp:anchor distT="0" distB="0" distL="0" distR="0" allowOverlap="1" layoutInCell="1" locked="0" behindDoc="1" simplePos="0" relativeHeight="487513088">
                <wp:simplePos x="0" y="0"/>
                <wp:positionH relativeFrom="page">
                  <wp:posOffset>2279561</wp:posOffset>
                </wp:positionH>
                <wp:positionV relativeFrom="paragraph">
                  <wp:posOffset>176462</wp:posOffset>
                </wp:positionV>
                <wp:extent cx="1480185" cy="21907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480185" cy="219075"/>
                          <a:chExt cx="1480185" cy="219075"/>
                        </a:xfrm>
                      </wpg:grpSpPr>
                      <wps:wsp>
                        <wps:cNvPr id="43" name="Graphic 43"/>
                        <wps:cNvSpPr/>
                        <wps:spPr>
                          <a:xfrm>
                            <a:off x="0" y="215900"/>
                            <a:ext cx="1480185" cy="1270"/>
                          </a:xfrm>
                          <a:custGeom>
                            <a:avLst/>
                            <a:gdLst/>
                            <a:ahLst/>
                            <a:cxnLst/>
                            <a:rect l="l" t="t" r="r" b="b"/>
                            <a:pathLst>
                              <a:path w="1480185" h="0">
                                <a:moveTo>
                                  <a:pt x="0" y="0"/>
                                </a:moveTo>
                                <a:lnTo>
                                  <a:pt x="1479638" y="0"/>
                                </a:lnTo>
                              </a:path>
                            </a:pathLst>
                          </a:custGeom>
                          <a:ln w="6350">
                            <a:solidFill>
                              <a:srgbClr val="000000"/>
                            </a:solidFill>
                            <a:prstDash val="solid"/>
                          </a:ln>
                        </wps:spPr>
                        <wps:bodyPr wrap="square" lIns="0" tIns="0" rIns="0" bIns="0" rtlCol="0">
                          <a:prstTxWarp prst="textNoShape">
                            <a:avLst/>
                          </a:prstTxWarp>
                          <a:noAutofit/>
                        </wps:bodyPr>
                      </wps:wsp>
                      <wps:wsp>
                        <wps:cNvPr id="44" name="Graphic 44"/>
                        <wps:cNvSpPr/>
                        <wps:spPr>
                          <a:xfrm>
                            <a:off x="0" y="0"/>
                            <a:ext cx="1480185" cy="203200"/>
                          </a:xfrm>
                          <a:custGeom>
                            <a:avLst/>
                            <a:gdLst/>
                            <a:ahLst/>
                            <a:cxnLst/>
                            <a:rect l="l" t="t" r="r" b="b"/>
                            <a:pathLst>
                              <a:path w="1480185" h="203200">
                                <a:moveTo>
                                  <a:pt x="1479638" y="0"/>
                                </a:moveTo>
                                <a:lnTo>
                                  <a:pt x="0" y="0"/>
                                </a:lnTo>
                                <a:lnTo>
                                  <a:pt x="0" y="203200"/>
                                </a:lnTo>
                                <a:lnTo>
                                  <a:pt x="1479638" y="203200"/>
                                </a:lnTo>
                                <a:lnTo>
                                  <a:pt x="147963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9.492996pt;margin-top:13.894678pt;width:116.55pt;height:17.25pt;mso-position-horizontal-relative:page;mso-position-vertical-relative:paragraph;z-index:-15803392" id="docshapegroup27" coordorigin="3590,278" coordsize="2331,345">
                <v:line style="position:absolute" from="3590,618" to="5920,618" stroked="true" strokeweight=".5pt" strokecolor="#000000">
                  <v:stroke dashstyle="solid"/>
                </v:line>
                <v:rect style="position:absolute;left:3589;top:277;width:2331;height:320" id="docshape28" filled="true" fillcolor="#ccd6ff" stroked="false">
                  <v:fill type="solid"/>
                </v:rect>
                <w10:wrap type="none"/>
              </v:group>
            </w:pict>
          </mc:Fallback>
        </mc:AlternateContent>
      </w:r>
      <w:r>
        <w:rPr/>
        <mc:AlternateContent>
          <mc:Choice Requires="wps">
            <w:drawing>
              <wp:anchor distT="0" distB="0" distL="0" distR="0" allowOverlap="1" layoutInCell="1" locked="0" behindDoc="1" simplePos="0" relativeHeight="487513600">
                <wp:simplePos x="0" y="0"/>
                <wp:positionH relativeFrom="page">
                  <wp:posOffset>4352353</wp:posOffset>
                </wp:positionH>
                <wp:positionV relativeFrom="paragraph">
                  <wp:posOffset>176462</wp:posOffset>
                </wp:positionV>
                <wp:extent cx="2505710" cy="21907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2505710" cy="219075"/>
                          <a:chExt cx="2505710" cy="219075"/>
                        </a:xfrm>
                      </wpg:grpSpPr>
                      <wps:wsp>
                        <wps:cNvPr id="46" name="Graphic 46"/>
                        <wps:cNvSpPr/>
                        <wps:spPr>
                          <a:xfrm>
                            <a:off x="0" y="215900"/>
                            <a:ext cx="2505710" cy="1270"/>
                          </a:xfrm>
                          <a:custGeom>
                            <a:avLst/>
                            <a:gdLst/>
                            <a:ahLst/>
                            <a:cxnLst/>
                            <a:rect l="l" t="t" r="r" b="b"/>
                            <a:pathLst>
                              <a:path w="2505710" h="0">
                                <a:moveTo>
                                  <a:pt x="0" y="0"/>
                                </a:moveTo>
                                <a:lnTo>
                                  <a:pt x="2505646" y="0"/>
                                </a:lnTo>
                              </a:path>
                            </a:pathLst>
                          </a:custGeom>
                          <a:ln w="6350">
                            <a:solidFill>
                              <a:srgbClr val="000000"/>
                            </a:solidFill>
                            <a:prstDash val="solid"/>
                          </a:ln>
                        </wps:spPr>
                        <wps:bodyPr wrap="square" lIns="0" tIns="0" rIns="0" bIns="0" rtlCol="0">
                          <a:prstTxWarp prst="textNoShape">
                            <a:avLst/>
                          </a:prstTxWarp>
                          <a:noAutofit/>
                        </wps:bodyPr>
                      </wps:wsp>
                      <wps:wsp>
                        <wps:cNvPr id="47" name="Graphic 47"/>
                        <wps:cNvSpPr/>
                        <wps:spPr>
                          <a:xfrm>
                            <a:off x="0" y="0"/>
                            <a:ext cx="2505710" cy="203200"/>
                          </a:xfrm>
                          <a:custGeom>
                            <a:avLst/>
                            <a:gdLst/>
                            <a:ahLst/>
                            <a:cxnLst/>
                            <a:rect l="l" t="t" r="r" b="b"/>
                            <a:pathLst>
                              <a:path w="2505710" h="203200">
                                <a:moveTo>
                                  <a:pt x="2505646" y="0"/>
                                </a:moveTo>
                                <a:lnTo>
                                  <a:pt x="0" y="0"/>
                                </a:lnTo>
                                <a:lnTo>
                                  <a:pt x="0" y="203200"/>
                                </a:lnTo>
                                <a:lnTo>
                                  <a:pt x="2505646" y="203200"/>
                                </a:lnTo>
                                <a:lnTo>
                                  <a:pt x="2505646"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42.704987pt;margin-top:13.894678pt;width:197.3pt;height:17.25pt;mso-position-horizontal-relative:page;mso-position-vertical-relative:paragraph;z-index:-15802880" id="docshapegroup29" coordorigin="6854,278" coordsize="3946,345">
                <v:line style="position:absolute" from="6854,618" to="10800,618" stroked="true" strokeweight=".5pt" strokecolor="#000000">
                  <v:stroke dashstyle="solid"/>
                </v:line>
                <v:rect style="position:absolute;left:6854;top:277;width:3946;height:320" id="docshape30" filled="true" fillcolor="#ccd6ff" stroked="false">
                  <v:fill type="solid"/>
                </v:rect>
                <w10:wrap type="none"/>
              </v:group>
            </w:pict>
          </mc:Fallback>
        </mc:AlternateContent>
      </w:r>
      <w:r>
        <w:rPr/>
        <w:t>Signed</w:t>
      </w:r>
      <w:r>
        <w:rPr>
          <w:spacing w:val="-3"/>
        </w:rPr>
        <w:t> </w:t>
      </w:r>
      <w:r>
        <w:rPr/>
        <w:t>by</w:t>
      </w:r>
      <w:r>
        <w:rPr>
          <w:spacing w:val="-3"/>
        </w:rPr>
        <w:t> </w:t>
      </w:r>
      <w:r>
        <w:rPr/>
        <w:t>the</w:t>
      </w:r>
      <w:r>
        <w:rPr>
          <w:spacing w:val="-3"/>
        </w:rPr>
        <w:t> </w:t>
      </w:r>
      <w:r>
        <w:rPr/>
        <w:t>parties</w:t>
      </w:r>
      <w:r>
        <w:rPr>
          <w:spacing w:val="-3"/>
        </w:rPr>
        <w:t> </w:t>
      </w:r>
      <w:r>
        <w:rPr/>
        <w:t>as</w:t>
      </w:r>
      <w:r>
        <w:rPr>
          <w:spacing w:val="-3"/>
        </w:rPr>
        <w:t> </w:t>
      </w:r>
      <w:r>
        <w:rPr/>
        <w:t>an</w:t>
      </w:r>
      <w:r>
        <w:rPr>
          <w:spacing w:val="-3"/>
        </w:rPr>
        <w:t> </w:t>
      </w:r>
      <w:r>
        <w:rPr/>
        <w:t>agreement</w:t>
      </w:r>
      <w:r>
        <w:rPr>
          <w:spacing w:val="-3"/>
        </w:rPr>
        <w:t> </w:t>
      </w:r>
      <w:r>
        <w:rPr/>
        <w:t>(not</w:t>
      </w:r>
      <w:r>
        <w:rPr>
          <w:spacing w:val="-3"/>
        </w:rPr>
        <w:t> </w:t>
      </w:r>
      <w:r>
        <w:rPr/>
        <w:t>as</w:t>
      </w:r>
      <w:r>
        <w:rPr>
          <w:spacing w:val="-3"/>
        </w:rPr>
        <w:t> </w:t>
      </w:r>
      <w:r>
        <w:rPr/>
        <w:t>a</w:t>
      </w:r>
      <w:r>
        <w:rPr>
          <w:spacing w:val="-3"/>
        </w:rPr>
        <w:t> </w:t>
      </w:r>
      <w:r>
        <w:rPr/>
        <w:t>deed)</w:t>
      </w:r>
      <w:r>
        <w:rPr>
          <w:spacing w:val="-3"/>
        </w:rPr>
        <w:t> </w:t>
      </w:r>
      <w:r>
        <w:rPr/>
        <w:t>on</w:t>
      </w:r>
      <w:r>
        <w:rPr>
          <w:spacing w:val="-3"/>
        </w:rPr>
        <w:t> </w:t>
      </w:r>
      <w:r>
        <w:rPr/>
        <w:t>the</w:t>
      </w:r>
      <w:r>
        <w:rPr>
          <w:spacing w:val="-3"/>
        </w:rPr>
        <w:t> </w:t>
      </w:r>
      <w:r>
        <w:rPr/>
        <w:t>date</w:t>
      </w:r>
      <w:r>
        <w:rPr>
          <w:spacing w:val="-3"/>
        </w:rPr>
        <w:t> </w:t>
      </w:r>
      <w:r>
        <w:rPr/>
        <w:t>first</w:t>
      </w:r>
      <w:r>
        <w:rPr>
          <w:spacing w:val="-3"/>
        </w:rPr>
        <w:t> </w:t>
      </w:r>
      <w:r>
        <w:rPr/>
        <w:t>stated</w:t>
      </w:r>
      <w:r>
        <w:rPr>
          <w:spacing w:val="-3"/>
        </w:rPr>
        <w:t> </w:t>
      </w:r>
      <w:r>
        <w:rPr/>
        <w:t>above. Signature (Covenantee):</w:t>
        <w:tab/>
      </w:r>
      <w:r>
        <w:rPr>
          <w:spacing w:val="-2"/>
        </w:rPr>
        <w:t>Date:</w:t>
      </w:r>
    </w:p>
    <w:p>
      <w:pPr>
        <w:pStyle w:val="BodyText"/>
        <w:spacing w:before="201"/>
      </w:pPr>
      <w:r>
        <w:rPr/>
        <mc:AlternateContent>
          <mc:Choice Requires="wps">
            <w:drawing>
              <wp:anchor distT="0" distB="0" distL="0" distR="0" allowOverlap="1" layoutInCell="1" locked="0" behindDoc="0" simplePos="0" relativeHeight="15736320">
                <wp:simplePos x="0" y="0"/>
                <wp:positionH relativeFrom="page">
                  <wp:posOffset>2802578</wp:posOffset>
                </wp:positionH>
                <wp:positionV relativeFrom="paragraph">
                  <wp:posOffset>88633</wp:posOffset>
                </wp:positionV>
                <wp:extent cx="3302000" cy="193675"/>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3302000" cy="193675"/>
                          <a:chExt cx="3302000" cy="193675"/>
                        </a:xfrm>
                      </wpg:grpSpPr>
                      <wps:wsp>
                        <wps:cNvPr id="49" name="Graphic 49"/>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50" name="Graphic 50"/>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20.675507pt;margin-top:6.979053pt;width:260pt;height:15.25pt;mso-position-horizontal-relative:page;mso-position-vertical-relative:paragraph;z-index:15736320" id="docshapegroup31" coordorigin="4414,140" coordsize="5200,305">
                <v:line style="position:absolute" from="4414,440" to="9614,440" stroked="true" strokeweight=".5pt" strokecolor="#000000">
                  <v:stroke dashstyle="solid"/>
                </v:line>
                <v:rect style="position:absolute;left:4413;top:139;width:5200;height:280" id="docshape32" filled="true" fillcolor="#ccd6ff" stroked="false">
                  <v:fill type="solid"/>
                </v:rect>
                <w10:wrap type="none"/>
              </v:group>
            </w:pict>
          </mc:Fallback>
        </mc:AlternateContent>
      </w:r>
      <w:r>
        <w:rPr/>
        <w:t>Print name and title </w:t>
      </w:r>
      <w:r>
        <w:rPr>
          <w:spacing w:val="-2"/>
        </w:rPr>
        <w:t>(Covenantee):</w:t>
      </w:r>
    </w:p>
    <w:p>
      <w:pPr>
        <w:pStyle w:val="BodyText"/>
        <w:spacing w:before="123"/>
        <w:ind w:left="0"/>
      </w:pPr>
    </w:p>
    <w:p>
      <w:pPr>
        <w:pStyle w:val="BodyText"/>
        <w:tabs>
          <w:tab w:pos="4902" w:val="left" w:leader="none"/>
        </w:tabs>
        <w:spacing w:before="0"/>
      </w:pPr>
      <w:r>
        <w:rPr/>
        <mc:AlternateContent>
          <mc:Choice Requires="wps">
            <w:drawing>
              <wp:anchor distT="0" distB="0" distL="0" distR="0" allowOverlap="1" layoutInCell="1" locked="0" behindDoc="1" simplePos="0" relativeHeight="487514624">
                <wp:simplePos x="0" y="0"/>
                <wp:positionH relativeFrom="page">
                  <wp:posOffset>2252656</wp:posOffset>
                </wp:positionH>
                <wp:positionV relativeFrom="paragraph">
                  <wp:posOffset>-64377</wp:posOffset>
                </wp:positionV>
                <wp:extent cx="1506855" cy="219075"/>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1506855" cy="219075"/>
                          <a:chExt cx="1506855" cy="219075"/>
                        </a:xfrm>
                      </wpg:grpSpPr>
                      <wps:wsp>
                        <wps:cNvPr id="52" name="Graphic 52"/>
                        <wps:cNvSpPr/>
                        <wps:spPr>
                          <a:xfrm>
                            <a:off x="0" y="215900"/>
                            <a:ext cx="1506855" cy="1270"/>
                          </a:xfrm>
                          <a:custGeom>
                            <a:avLst/>
                            <a:gdLst/>
                            <a:ahLst/>
                            <a:cxnLst/>
                            <a:rect l="l" t="t" r="r" b="b"/>
                            <a:pathLst>
                              <a:path w="1506855" h="0">
                                <a:moveTo>
                                  <a:pt x="0" y="0"/>
                                </a:moveTo>
                                <a:lnTo>
                                  <a:pt x="1506543" y="0"/>
                                </a:lnTo>
                              </a:path>
                            </a:pathLst>
                          </a:custGeom>
                          <a:ln w="6350">
                            <a:solidFill>
                              <a:srgbClr val="000000"/>
                            </a:solidFill>
                            <a:prstDash val="solid"/>
                          </a:ln>
                        </wps:spPr>
                        <wps:bodyPr wrap="square" lIns="0" tIns="0" rIns="0" bIns="0" rtlCol="0">
                          <a:prstTxWarp prst="textNoShape">
                            <a:avLst/>
                          </a:prstTxWarp>
                          <a:noAutofit/>
                        </wps:bodyPr>
                      </wps:wsp>
                      <wps:wsp>
                        <wps:cNvPr id="53" name="Graphic 53"/>
                        <wps:cNvSpPr/>
                        <wps:spPr>
                          <a:xfrm>
                            <a:off x="0" y="0"/>
                            <a:ext cx="1506855" cy="203200"/>
                          </a:xfrm>
                          <a:custGeom>
                            <a:avLst/>
                            <a:gdLst/>
                            <a:ahLst/>
                            <a:cxnLst/>
                            <a:rect l="l" t="t" r="r" b="b"/>
                            <a:pathLst>
                              <a:path w="1506855" h="203200">
                                <a:moveTo>
                                  <a:pt x="1506543" y="0"/>
                                </a:moveTo>
                                <a:lnTo>
                                  <a:pt x="0" y="0"/>
                                </a:lnTo>
                                <a:lnTo>
                                  <a:pt x="0" y="203200"/>
                                </a:lnTo>
                                <a:lnTo>
                                  <a:pt x="1506543" y="203200"/>
                                </a:lnTo>
                                <a:lnTo>
                                  <a:pt x="1506543"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7.374496pt;margin-top:-5.069092pt;width:118.65pt;height:17.25pt;mso-position-horizontal-relative:page;mso-position-vertical-relative:paragraph;z-index:-15801856" id="docshapegroup33" coordorigin="3547,-101" coordsize="2373,345">
                <v:line style="position:absolute" from="3547,239" to="5920,239" stroked="true" strokeweight=".5pt" strokecolor="#000000">
                  <v:stroke dashstyle="solid"/>
                </v:line>
                <v:rect style="position:absolute;left:3547;top:-102;width:2373;height:320" id="docshape34" filled="true" fillcolor="#ccd6ff" stroked="false">
                  <v:fill type="solid"/>
                </v:rect>
                <w10:wrap type="none"/>
              </v:group>
            </w:pict>
          </mc:Fallback>
        </mc:AlternateContent>
      </w:r>
      <w:r>
        <w:rPr/>
        <mc:AlternateContent>
          <mc:Choice Requires="wps">
            <w:drawing>
              <wp:anchor distT="0" distB="0" distL="0" distR="0" allowOverlap="1" layoutInCell="1" locked="0" behindDoc="0" simplePos="0" relativeHeight="15737344">
                <wp:simplePos x="0" y="0"/>
                <wp:positionH relativeFrom="page">
                  <wp:posOffset>4352353</wp:posOffset>
                </wp:positionH>
                <wp:positionV relativeFrom="paragraph">
                  <wp:posOffset>-64377</wp:posOffset>
                </wp:positionV>
                <wp:extent cx="2505710" cy="219075"/>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2505710" cy="219075"/>
                          <a:chExt cx="2505710" cy="219075"/>
                        </a:xfrm>
                      </wpg:grpSpPr>
                      <wps:wsp>
                        <wps:cNvPr id="55" name="Graphic 55"/>
                        <wps:cNvSpPr/>
                        <wps:spPr>
                          <a:xfrm>
                            <a:off x="0" y="215900"/>
                            <a:ext cx="2505710" cy="1270"/>
                          </a:xfrm>
                          <a:custGeom>
                            <a:avLst/>
                            <a:gdLst/>
                            <a:ahLst/>
                            <a:cxnLst/>
                            <a:rect l="l" t="t" r="r" b="b"/>
                            <a:pathLst>
                              <a:path w="2505710" h="0">
                                <a:moveTo>
                                  <a:pt x="0" y="0"/>
                                </a:moveTo>
                                <a:lnTo>
                                  <a:pt x="2505646" y="0"/>
                                </a:lnTo>
                              </a:path>
                            </a:pathLst>
                          </a:custGeom>
                          <a:ln w="6350">
                            <a:solidFill>
                              <a:srgbClr val="000000"/>
                            </a:solidFill>
                            <a:prstDash val="solid"/>
                          </a:ln>
                        </wps:spPr>
                        <wps:bodyPr wrap="square" lIns="0" tIns="0" rIns="0" bIns="0" rtlCol="0">
                          <a:prstTxWarp prst="textNoShape">
                            <a:avLst/>
                          </a:prstTxWarp>
                          <a:noAutofit/>
                        </wps:bodyPr>
                      </wps:wsp>
                      <wps:wsp>
                        <wps:cNvPr id="56" name="Graphic 56"/>
                        <wps:cNvSpPr/>
                        <wps:spPr>
                          <a:xfrm>
                            <a:off x="0" y="0"/>
                            <a:ext cx="2505710" cy="203200"/>
                          </a:xfrm>
                          <a:custGeom>
                            <a:avLst/>
                            <a:gdLst/>
                            <a:ahLst/>
                            <a:cxnLst/>
                            <a:rect l="l" t="t" r="r" b="b"/>
                            <a:pathLst>
                              <a:path w="2505710" h="203200">
                                <a:moveTo>
                                  <a:pt x="2505646" y="0"/>
                                </a:moveTo>
                                <a:lnTo>
                                  <a:pt x="0" y="0"/>
                                </a:lnTo>
                                <a:lnTo>
                                  <a:pt x="0" y="203200"/>
                                </a:lnTo>
                                <a:lnTo>
                                  <a:pt x="2505646" y="203200"/>
                                </a:lnTo>
                                <a:lnTo>
                                  <a:pt x="2505646"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42.704987pt;margin-top:-5.069092pt;width:197.3pt;height:17.25pt;mso-position-horizontal-relative:page;mso-position-vertical-relative:paragraph;z-index:15737344" id="docshapegroup35" coordorigin="6854,-101" coordsize="3946,345">
                <v:line style="position:absolute" from="6854,239" to="10800,239" stroked="true" strokeweight=".5pt" strokecolor="#000000">
                  <v:stroke dashstyle="solid"/>
                </v:line>
                <v:rect style="position:absolute;left:6854;top:-102;width:3946;height:320" id="docshape36" filled="true" fillcolor="#ccd6ff" stroked="false">
                  <v:fill type="solid"/>
                </v:rect>
                <w10:wrap type="none"/>
              </v:group>
            </w:pict>
          </mc:Fallback>
        </mc:AlternateContent>
      </w:r>
      <w:r>
        <w:rPr/>
        <w:t>Signature </w:t>
      </w:r>
      <w:r>
        <w:rPr>
          <w:spacing w:val="-2"/>
        </w:rPr>
        <w:t>(Covenantor):</w:t>
      </w:r>
      <w:r>
        <w:rPr/>
        <w:tab/>
      </w:r>
      <w:r>
        <w:rPr>
          <w:spacing w:val="-2"/>
        </w:rPr>
        <w:t>Date:</w:t>
      </w:r>
    </w:p>
    <w:p>
      <w:pPr>
        <w:pStyle w:val="BodyText"/>
        <w:spacing w:before="43"/>
        <w:ind w:left="0"/>
      </w:pPr>
    </w:p>
    <w:p>
      <w:pPr>
        <w:pStyle w:val="BodyText"/>
        <w:spacing w:before="0"/>
      </w:pPr>
      <w:r>
        <w:rPr/>
        <mc:AlternateContent>
          <mc:Choice Requires="wps">
            <w:drawing>
              <wp:anchor distT="0" distB="0" distL="0" distR="0" allowOverlap="1" layoutInCell="1" locked="0" behindDoc="0" simplePos="0" relativeHeight="15737856">
                <wp:simplePos x="0" y="0"/>
                <wp:positionH relativeFrom="page">
                  <wp:posOffset>2319616</wp:posOffset>
                </wp:positionH>
                <wp:positionV relativeFrom="paragraph">
                  <wp:posOffset>-38953</wp:posOffset>
                </wp:positionV>
                <wp:extent cx="3302000" cy="193675"/>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3302000" cy="193675"/>
                          <a:chExt cx="3302000" cy="193675"/>
                        </a:xfrm>
                      </wpg:grpSpPr>
                      <wps:wsp>
                        <wps:cNvPr id="58" name="Graphic 58"/>
                        <wps:cNvSpPr/>
                        <wps:spPr>
                          <a:xfrm>
                            <a:off x="0" y="190500"/>
                            <a:ext cx="3302000" cy="1270"/>
                          </a:xfrm>
                          <a:custGeom>
                            <a:avLst/>
                            <a:gdLst/>
                            <a:ahLst/>
                            <a:cxnLst/>
                            <a:rect l="l" t="t" r="r" b="b"/>
                            <a:pathLst>
                              <a:path w="3302000" h="0">
                                <a:moveTo>
                                  <a:pt x="0" y="0"/>
                                </a:moveTo>
                                <a:lnTo>
                                  <a:pt x="3302000" y="0"/>
                                </a:lnTo>
                              </a:path>
                            </a:pathLst>
                          </a:custGeom>
                          <a:ln w="6350">
                            <a:solidFill>
                              <a:srgbClr val="000000"/>
                            </a:solidFill>
                            <a:prstDash val="solid"/>
                          </a:ln>
                        </wps:spPr>
                        <wps:bodyPr wrap="square" lIns="0" tIns="0" rIns="0" bIns="0" rtlCol="0">
                          <a:prstTxWarp prst="textNoShape">
                            <a:avLst/>
                          </a:prstTxWarp>
                          <a:noAutofit/>
                        </wps:bodyPr>
                      </wps:wsp>
                      <wps:wsp>
                        <wps:cNvPr id="59" name="Graphic 59"/>
                        <wps:cNvSpPr/>
                        <wps:spPr>
                          <a:xfrm>
                            <a:off x="0" y="0"/>
                            <a:ext cx="3302000" cy="177800"/>
                          </a:xfrm>
                          <a:custGeom>
                            <a:avLst/>
                            <a:gdLst/>
                            <a:ahLst/>
                            <a:cxnLst/>
                            <a:rect l="l" t="t" r="r" b="b"/>
                            <a:pathLst>
                              <a:path w="3302000" h="177800">
                                <a:moveTo>
                                  <a:pt x="3302000" y="0"/>
                                </a:moveTo>
                                <a:lnTo>
                                  <a:pt x="0" y="0"/>
                                </a:lnTo>
                                <a:lnTo>
                                  <a:pt x="0" y="177800"/>
                                </a:lnTo>
                                <a:lnTo>
                                  <a:pt x="3302000" y="177800"/>
                                </a:lnTo>
                                <a:lnTo>
                                  <a:pt x="3302000"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82.647003pt;margin-top:-3.067236pt;width:260pt;height:15.25pt;mso-position-horizontal-relative:page;mso-position-vertical-relative:paragraph;z-index:15737856" id="docshapegroup37" coordorigin="3653,-61" coordsize="5200,305">
                <v:line style="position:absolute" from="3653,239" to="8853,239" stroked="true" strokeweight=".5pt" strokecolor="#000000">
                  <v:stroke dashstyle="solid"/>
                </v:line>
                <v:rect style="position:absolute;left:3652;top:-62;width:5200;height:280" id="docshape38" filled="true" fillcolor="#ccd6ff" stroked="false">
                  <v:fill type="solid"/>
                </v:rect>
                <w10:wrap type="none"/>
              </v:group>
            </w:pict>
          </mc:Fallback>
        </mc:AlternateContent>
      </w:r>
      <w:r>
        <w:rPr/>
        <w:t>Print name </w:t>
      </w:r>
      <w:r>
        <w:rPr>
          <w:spacing w:val="-2"/>
        </w:rPr>
        <w:t>(Covenantor):</w:t>
      </w:r>
    </w:p>
    <w:sectPr>
      <w:pgSz w:w="11910" w:h="16840"/>
      <w:pgMar w:header="0" w:footer="885" w:top="1360" w:bottom="10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06432">
              <wp:simplePos x="0" y="0"/>
              <wp:positionH relativeFrom="page">
                <wp:posOffset>914400</wp:posOffset>
              </wp:positionH>
              <wp:positionV relativeFrom="page">
                <wp:posOffset>9955400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10048" from="72pt,783.889771pt" to="540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06944">
              <wp:simplePos x="0" y="0"/>
              <wp:positionH relativeFrom="page">
                <wp:posOffset>1060938</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3.538498pt;margin-top:785.005493pt;width:445pt;height:17.3pt;mso-position-horizontal-relative:page;mso-position-vertical-relative:page;z-index:-15809536"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ED"/>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65" w:hanging="223"/>
      </w:pPr>
      <w:rPr>
        <w:rFonts w:hint="default"/>
        <w:lang w:val="en-US" w:eastAsia="en-US" w:bidi="ar-SA"/>
      </w:rPr>
    </w:lvl>
    <w:lvl w:ilvl="2">
      <w:start w:val="0"/>
      <w:numFmt w:val="bullet"/>
      <w:lvlText w:val="•"/>
      <w:lvlJc w:val="left"/>
      <w:pPr>
        <w:ind w:left="2091" w:hanging="223"/>
      </w:pPr>
      <w:rPr>
        <w:rFonts w:hint="default"/>
        <w:lang w:val="en-US" w:eastAsia="en-US" w:bidi="ar-SA"/>
      </w:rPr>
    </w:lvl>
    <w:lvl w:ilvl="3">
      <w:start w:val="0"/>
      <w:numFmt w:val="bullet"/>
      <w:lvlText w:val="•"/>
      <w:lvlJc w:val="left"/>
      <w:pPr>
        <w:ind w:left="3016" w:hanging="223"/>
      </w:pPr>
      <w:rPr>
        <w:rFonts w:hint="default"/>
        <w:lang w:val="en-US" w:eastAsia="en-US" w:bidi="ar-SA"/>
      </w:rPr>
    </w:lvl>
    <w:lvl w:ilvl="4">
      <w:start w:val="0"/>
      <w:numFmt w:val="bullet"/>
      <w:lvlText w:val="•"/>
      <w:lvlJc w:val="left"/>
      <w:pPr>
        <w:ind w:left="3942" w:hanging="223"/>
      </w:pPr>
      <w:rPr>
        <w:rFonts w:hint="default"/>
        <w:lang w:val="en-US" w:eastAsia="en-US" w:bidi="ar-SA"/>
      </w:rPr>
    </w:lvl>
    <w:lvl w:ilvl="5">
      <w:start w:val="0"/>
      <w:numFmt w:val="bullet"/>
      <w:lvlText w:val="•"/>
      <w:lvlJc w:val="left"/>
      <w:pPr>
        <w:ind w:left="4868" w:hanging="223"/>
      </w:pPr>
      <w:rPr>
        <w:rFonts w:hint="default"/>
        <w:lang w:val="en-US" w:eastAsia="en-US" w:bidi="ar-SA"/>
      </w:rPr>
    </w:lvl>
    <w:lvl w:ilvl="6">
      <w:start w:val="0"/>
      <w:numFmt w:val="bullet"/>
      <w:lvlText w:val="•"/>
      <w:lvlJc w:val="left"/>
      <w:pPr>
        <w:ind w:left="5793" w:hanging="223"/>
      </w:pPr>
      <w:rPr>
        <w:rFonts w:hint="default"/>
        <w:lang w:val="en-US" w:eastAsia="en-US" w:bidi="ar-SA"/>
      </w:rPr>
    </w:lvl>
    <w:lvl w:ilvl="7">
      <w:start w:val="0"/>
      <w:numFmt w:val="bullet"/>
      <w:lvlText w:val="•"/>
      <w:lvlJc w:val="left"/>
      <w:pPr>
        <w:ind w:left="6719" w:hanging="223"/>
      </w:pPr>
      <w:rPr>
        <w:rFonts w:hint="default"/>
        <w:lang w:val="en-US" w:eastAsia="en-US" w:bidi="ar-SA"/>
      </w:rPr>
    </w:lvl>
    <w:lvl w:ilvl="8">
      <w:start w:val="0"/>
      <w:numFmt w:val="bullet"/>
      <w:lvlText w:val="•"/>
      <w:lvlJc w:val="left"/>
      <w:pPr>
        <w:ind w:left="764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1"/>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88"/>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ind w:left="245" w:hanging="222"/>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before="37"/>
      <w:ind w:left="23"/>
      <w:outlineLvl w:val="3"/>
    </w:pPr>
    <w:rPr>
      <w:rFonts w:ascii="Arial" w:hAnsi="Arial" w:eastAsia="Arial" w:cs="Arial"/>
      <w:b/>
      <w:bCs/>
      <w:sz w:val="19"/>
      <w:szCs w:val="19"/>
      <w:lang w:val="en-US" w:eastAsia="en-US" w:bidi="ar-SA"/>
    </w:rPr>
  </w:style>
  <w:style w:styleId="ListParagraph" w:type="paragraph">
    <w:name w:val="List Paragraph"/>
    <w:basedOn w:val="Normal"/>
    <w:uiPriority w:val="1"/>
    <w:qFormat/>
    <w:pPr>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2026-08-16T16:17:36Z</dcterms:created>
  <dcterms:modified xsi:type="dcterms:W3CDTF">2026-08-16T16:17:36Z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2026-08-16T00:00:00Z</vt:filetime>
  </property>
  <property fmtid="{D5CDD505-2E9C-101B-9397-08002B2CF9AE}" pid="4" name="Creator">
    <vt:lpwstr>anonymous</vt:lpwstr>
  </property>
  <property fmtid="{D5CDD505-2E9C-101B-9397-08002B2CF9AE}" pid="5" name="LastSaved">
    <vt:filetime>2026-08-16T00:00:00Z</vt:filetime>
  </property>
  <property fmtid="{D5CDD505-2E9C-101B-9397-08002B2CF9AE}" pid="6" name="Producer">
    <vt:lpwstr>ReportLab PDF Library - (opensource)</vt:lpwstr>
  </property>
</Properties>
</file>