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Director's Service Agreement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7277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27700" cy="1270"/>
                        </a:xfrm>
                        <a:custGeom>
                          <a:avLst/>
                          <a:gdLst/>
                          <a:ahLst/>
                          <a:cxnLst/>
                          <a:rect l="l" t="t" r="r" b="b"/>
                          <a:pathLst>
                            <a:path w="5727700" h="0">
                              <a:moveTo>
                                <a:pt x="0" y="0"/>
                              </a:moveTo>
                              <a:lnTo>
                                <a:pt x="5727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51pt;height:.1pt;mso-position-horizontal-relative:page;mso-position-vertical-relative:paragraph;z-index:-15728640;mso-wrap-distance-left:0;mso-wrap-distance-right:0" id="docshape2" coordorigin="1440,232" coordsize="9020,0" path="m1440,232l10460,232e" filled="false" stroked="true" strokeweight=".75pt" strokecolor="#000000">
                <v:path arrowok="t"/>
                <v:stroke dashstyle="solid"/>
                <w10:wrap type="topAndBottom"/>
              </v:shape>
            </w:pict>
          </mc:Fallback>
        </mc:AlternateContent>
      </w:r>
    </w:p>
    <w:p>
      <w:pPr>
        <w:spacing w:before="42"/>
        <w:ind w:left="0" w:right="0" w:firstLine="0"/>
        <w:jc w:val="center"/>
        <w:rPr>
          <w:sz w:val="16"/>
        </w:rPr>
      </w:pPr>
      <w:r>
        <w:rPr>
          <w:sz w:val="16"/>
        </w:rPr>
        <w:t>Governed by the Companies Act 2006 and the law of England and </w:t>
      </w:r>
      <w:r>
        <w:rPr>
          <w:spacing w:val="-2"/>
          <w:sz w:val="16"/>
        </w:rPr>
        <w:t>Wales</w:t>
      </w:r>
    </w:p>
    <w:p>
      <w:pPr>
        <w:pStyle w:val="BodyText"/>
        <w:spacing w:before="94"/>
        <w:ind w:left="0"/>
        <w:rPr>
          <w:sz w:val="16"/>
        </w:rPr>
      </w:pPr>
    </w:p>
    <w:p>
      <w:pPr>
        <w:pStyle w:val="Heading2"/>
        <w:numPr>
          <w:ilvl w:val="0"/>
          <w:numId w:val="1"/>
        </w:numPr>
        <w:tabs>
          <w:tab w:pos="245" w:val="left" w:leader="none"/>
        </w:tabs>
        <w:spacing w:line="240" w:lineRule="auto" w:before="1" w:after="0"/>
        <w:ind w:left="245" w:right="0" w:hanging="222"/>
        <w:jc w:val="left"/>
      </w:pPr>
      <w:r>
        <w:rPr/>
        <w:t>PARTIES AND </w:t>
      </w:r>
      <w:r>
        <w:rPr>
          <w:spacing w:val="-4"/>
        </w:rPr>
        <w:t>DATE</w:t>
      </w:r>
    </w:p>
    <w:p>
      <w:pPr>
        <w:pStyle w:val="BodyText"/>
        <w:spacing w:line="307" w:lineRule="auto" w:before="59"/>
      </w:pPr>
      <w:r>
        <w:rPr/>
        <mc:AlternateContent>
          <mc:Choice Requires="wps">
            <w:drawing>
              <wp:anchor distT="0" distB="0" distL="0" distR="0" allowOverlap="1" layoutInCell="1" locked="0" behindDoc="1" simplePos="0" relativeHeight="487502848">
                <wp:simplePos x="0" y="0"/>
                <wp:positionH relativeFrom="page">
                  <wp:posOffset>1253553</wp:posOffset>
                </wp:positionH>
                <wp:positionV relativeFrom="paragraph">
                  <wp:posOffset>404844</wp:posOffset>
                </wp:positionV>
                <wp:extent cx="5388610" cy="10826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5388610" cy="1082675"/>
                          <a:chExt cx="5388610" cy="1082675"/>
                        </a:xfrm>
                      </wpg:grpSpPr>
                      <wps:wsp>
                        <wps:cNvPr id="5" name="Graphic 5"/>
                        <wps:cNvSpPr/>
                        <wps:spPr>
                          <a:xfrm>
                            <a:off x="0" y="190500"/>
                            <a:ext cx="5388610" cy="889000"/>
                          </a:xfrm>
                          <a:custGeom>
                            <a:avLst/>
                            <a:gdLst/>
                            <a:ahLst/>
                            <a:cxnLst/>
                            <a:rect l="l" t="t" r="r" b="b"/>
                            <a:pathLst>
                              <a:path w="5388610" h="889000">
                                <a:moveTo>
                                  <a:pt x="0" y="0"/>
                                </a:moveTo>
                                <a:lnTo>
                                  <a:pt x="261448" y="0"/>
                                </a:lnTo>
                              </a:path>
                              <a:path w="5388610" h="889000">
                                <a:moveTo>
                                  <a:pt x="261448" y="177800"/>
                                </a:moveTo>
                                <a:lnTo>
                                  <a:pt x="677208" y="177800"/>
                                </a:lnTo>
                              </a:path>
                              <a:path w="5388610" h="889000">
                                <a:moveTo>
                                  <a:pt x="677208" y="355600"/>
                                </a:moveTo>
                                <a:lnTo>
                                  <a:pt x="1159929" y="355600"/>
                                </a:lnTo>
                              </a:path>
                              <a:path w="5388610" h="889000">
                                <a:moveTo>
                                  <a:pt x="3445929" y="355600"/>
                                </a:moveTo>
                                <a:lnTo>
                                  <a:pt x="5388546" y="355600"/>
                                </a:lnTo>
                              </a:path>
                              <a:path w="5388610" h="889000">
                                <a:moveTo>
                                  <a:pt x="167462" y="711200"/>
                                </a:moveTo>
                                <a:lnTo>
                                  <a:pt x="187731" y="711200"/>
                                </a:lnTo>
                              </a:path>
                              <a:path w="5388610" h="889000">
                                <a:moveTo>
                                  <a:pt x="187731" y="889000"/>
                                </a:moveTo>
                                <a:lnTo>
                                  <a:pt x="5388546" y="88900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0" y="0"/>
                            <a:ext cx="5388610" cy="1066800"/>
                          </a:xfrm>
                          <a:custGeom>
                            <a:avLst/>
                            <a:gdLst/>
                            <a:ahLst/>
                            <a:cxnLst/>
                            <a:rect l="l" t="t" r="r" b="b"/>
                            <a:pathLst>
                              <a:path w="5388610" h="1066800">
                                <a:moveTo>
                                  <a:pt x="5388546" y="355600"/>
                                </a:moveTo>
                                <a:lnTo>
                                  <a:pt x="5388534" y="177800"/>
                                </a:lnTo>
                                <a:lnTo>
                                  <a:pt x="1778000" y="177800"/>
                                </a:lnTo>
                                <a:lnTo>
                                  <a:pt x="1778000" y="0"/>
                                </a:lnTo>
                                <a:lnTo>
                                  <a:pt x="0" y="0"/>
                                </a:lnTo>
                                <a:lnTo>
                                  <a:pt x="0" y="177800"/>
                                </a:lnTo>
                                <a:lnTo>
                                  <a:pt x="261442" y="177800"/>
                                </a:lnTo>
                                <a:lnTo>
                                  <a:pt x="261442" y="355600"/>
                                </a:lnTo>
                                <a:lnTo>
                                  <a:pt x="677202" y="355600"/>
                                </a:lnTo>
                                <a:lnTo>
                                  <a:pt x="677202" y="533400"/>
                                </a:lnTo>
                                <a:lnTo>
                                  <a:pt x="1159916" y="533400"/>
                                </a:lnTo>
                                <a:lnTo>
                                  <a:pt x="1159916" y="711200"/>
                                </a:lnTo>
                                <a:lnTo>
                                  <a:pt x="167449" y="711200"/>
                                </a:lnTo>
                                <a:lnTo>
                                  <a:pt x="167449" y="889000"/>
                                </a:lnTo>
                                <a:lnTo>
                                  <a:pt x="187718" y="889000"/>
                                </a:lnTo>
                                <a:lnTo>
                                  <a:pt x="187718" y="1066800"/>
                                </a:lnTo>
                                <a:lnTo>
                                  <a:pt x="5388534" y="1066800"/>
                                </a:lnTo>
                                <a:lnTo>
                                  <a:pt x="5388534" y="889000"/>
                                </a:lnTo>
                                <a:lnTo>
                                  <a:pt x="5388534" y="711200"/>
                                </a:lnTo>
                                <a:lnTo>
                                  <a:pt x="3445916" y="711200"/>
                                </a:lnTo>
                                <a:lnTo>
                                  <a:pt x="3445916" y="533400"/>
                                </a:lnTo>
                                <a:lnTo>
                                  <a:pt x="5388546" y="533400"/>
                                </a:lnTo>
                                <a:lnTo>
                                  <a:pt x="5388546" y="3556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31.877539pt;width:424.3pt;height:85.25pt;mso-position-horizontal-relative:page;mso-position-vertical-relative:paragraph;z-index:-15813632" id="docshapegroup3" coordorigin="1974,638" coordsize="8486,1705">
                <v:shape style="position:absolute;left:1974;top:937;width:8486;height:1400" id="docshape4" coordorigin="1974,938" coordsize="8486,1400" path="m1974,938l2386,938m2386,1218l3041,1218m3041,1498l3801,1498m7401,1498l10460,1498m2238,2058l2270,2058m2270,2338l10460,2338e" filled="false" stroked="true" strokeweight=".5pt" strokecolor="#000000">
                  <v:path arrowok="t"/>
                  <v:stroke dashstyle="solid"/>
                </v:shape>
                <v:shape style="position:absolute;left:1974;top:637;width:8486;height:1680" id="docshape5" coordorigin="1974,638" coordsize="8486,1680" path="m10460,1198l10460,918,4774,918,4774,638,1974,638,1974,918,2386,918,2386,1198,3041,1198,3041,1478,3801,1478,3801,1758,2238,1758,2238,2038,2270,2038,2270,2318,10460,2318,10460,2038,10460,1758,7401,1758,7401,1478,10460,1478,10460,1198xe" filled="true" fillcolor="#ccd6ff" stroked="false">
                  <v:path arrowok="t"/>
                  <v:fill type="solid"/>
                </v:shape>
                <w10:wrap type="none"/>
              </v:group>
            </w:pict>
          </mc:Fallback>
        </mc:AlternateContent>
      </w:r>
      <w:r>
        <w:rPr/>
        <w:t>This</w:t>
      </w:r>
      <w:r>
        <w:rPr>
          <w:spacing w:val="-3"/>
        </w:rPr>
        <w:t> </w:t>
      </w:r>
      <w:r>
        <w:rPr/>
        <w:t>Director's</w:t>
      </w:r>
      <w:r>
        <w:rPr>
          <w:spacing w:val="-3"/>
        </w:rPr>
        <w:t> </w:t>
      </w:r>
      <w:r>
        <w:rPr/>
        <w:t>Service</w:t>
      </w:r>
      <w:r>
        <w:rPr>
          <w:spacing w:val="-3"/>
        </w:rPr>
        <w:t> </w:t>
      </w:r>
      <w:r>
        <w:rPr/>
        <w:t>Agreement</w:t>
      </w:r>
      <w:r>
        <w:rPr>
          <w:spacing w:val="-3"/>
        </w:rPr>
        <w:t> </w:t>
      </w:r>
      <w:r>
        <w:rPr/>
        <w:t>("Agreement")</w:t>
      </w:r>
      <w:r>
        <w:rPr>
          <w:spacing w:val="-3"/>
        </w:rPr>
        <w:t> </w:t>
      </w:r>
      <w:r>
        <w:rPr/>
        <w:t>is</w:t>
      </w:r>
      <w:r>
        <w:rPr>
          <w:spacing w:val="-3"/>
        </w:rPr>
        <w:t> </w:t>
      </w:r>
      <w:r>
        <w:rPr/>
        <w:t>made</w:t>
      </w:r>
      <w:r>
        <w:rPr>
          <w:spacing w:val="-3"/>
        </w:rPr>
        <w:t> </w:t>
      </w:r>
      <w:r>
        <w:rPr/>
        <w:t>between</w:t>
      </w:r>
      <w:r>
        <w:rPr>
          <w:spacing w:val="-3"/>
        </w:rPr>
        <w:t> </w:t>
      </w:r>
      <w:r>
        <w:rPr/>
        <w:t>the</w:t>
      </w:r>
      <w:r>
        <w:rPr>
          <w:spacing w:val="-3"/>
        </w:rPr>
        <w:t> </w:t>
      </w:r>
      <w:r>
        <w:rPr/>
        <w:t>Company</w:t>
      </w:r>
      <w:r>
        <w:rPr>
          <w:spacing w:val="-3"/>
        </w:rPr>
        <w:t> </w:t>
      </w:r>
      <w:r>
        <w:rPr/>
        <w:t>and</w:t>
      </w:r>
      <w:r>
        <w:rPr>
          <w:spacing w:val="-3"/>
        </w:rPr>
        <w:t> </w:t>
      </w:r>
      <w:r>
        <w:rPr/>
        <w:t>the</w:t>
      </w:r>
      <w:r>
        <w:rPr>
          <w:spacing w:val="-3"/>
        </w:rPr>
        <w:t> </w:t>
      </w:r>
      <w:r>
        <w:rPr/>
        <w:t>Director</w:t>
      </w:r>
      <w:r>
        <w:rPr>
          <w:spacing w:val="-3"/>
        </w:rPr>
        <w:t> </w:t>
      </w:r>
      <w:r>
        <w:rPr/>
        <w:t>named below, on the date set out below.</w:t>
      </w:r>
    </w:p>
    <w:p>
      <w:pPr>
        <w:pStyle w:val="BodyText"/>
        <w:spacing w:before="81"/>
      </w:pPr>
      <w:r>
        <w:rPr>
          <w:spacing w:val="-2"/>
        </w:rPr>
        <w:t>Date:</w:t>
      </w:r>
    </w:p>
    <w:p>
      <w:pPr>
        <w:pStyle w:val="BodyText"/>
        <w:spacing w:before="61"/>
      </w:pPr>
      <w:r>
        <w:rPr>
          <w:spacing w:val="-2"/>
        </w:rPr>
        <w:t>Company:</w:t>
      </w:r>
    </w:p>
    <w:p>
      <w:pPr>
        <w:pStyle w:val="BodyText"/>
        <w:spacing w:before="62"/>
      </w:pPr>
      <w:r>
        <w:rPr/>
        <w:t>Registered </w:t>
      </w:r>
      <w:r>
        <w:rPr>
          <w:spacing w:val="-2"/>
        </w:rPr>
        <w:t>Office:</w:t>
      </w:r>
    </w:p>
    <w:p>
      <w:pPr>
        <w:pStyle w:val="BodyText"/>
        <w:spacing w:before="61"/>
      </w:pPr>
      <w:r>
        <w:rPr/>
        <w:t>Company Registration </w:t>
      </w:r>
      <w:r>
        <w:rPr>
          <w:spacing w:val="-4"/>
        </w:rPr>
        <w:t>No.:</w:t>
      </w:r>
    </w:p>
    <w:p>
      <w:pPr>
        <w:pStyle w:val="BodyText"/>
        <w:spacing w:before="62"/>
      </w:pPr>
      <w:r>
        <w:rPr>
          <w:spacing w:val="-2"/>
        </w:rPr>
        <w:t>Director:</w:t>
      </w:r>
    </w:p>
    <w:p>
      <w:pPr>
        <w:pStyle w:val="BodyText"/>
        <w:spacing w:before="61"/>
      </w:pPr>
      <w:r>
        <w:rPr>
          <w:spacing w:val="-2"/>
        </w:rPr>
        <w:t>Address:</w:t>
      </w:r>
    </w:p>
    <w:p>
      <w:pPr>
        <w:pStyle w:val="Heading2"/>
        <w:numPr>
          <w:ilvl w:val="0"/>
          <w:numId w:val="1"/>
        </w:numPr>
        <w:tabs>
          <w:tab w:pos="245" w:val="left" w:leader="none"/>
        </w:tabs>
        <w:spacing w:line="240" w:lineRule="auto" w:before="132" w:after="0"/>
        <w:ind w:left="245" w:right="0" w:hanging="222"/>
        <w:jc w:val="left"/>
      </w:pPr>
      <w:r>
        <w:rPr/>
        <w:t>APPOINTMENT AND </w:t>
      </w:r>
      <w:r>
        <w:rPr>
          <w:spacing w:val="-2"/>
        </w:rPr>
        <w:t>OFFICE</w:t>
      </w:r>
    </w:p>
    <w:p>
      <w:pPr>
        <w:pStyle w:val="BodyText"/>
        <w:spacing w:line="307" w:lineRule="auto"/>
        <w:ind w:right="85"/>
      </w:pPr>
      <w:r>
        <w:rPr/>
        <mc:AlternateContent>
          <mc:Choice Requires="wps">
            <w:drawing>
              <wp:anchor distT="0" distB="0" distL="0" distR="0" allowOverlap="1" layoutInCell="1" locked="0" behindDoc="1" simplePos="0" relativeHeight="487503360">
                <wp:simplePos x="0" y="0"/>
                <wp:positionH relativeFrom="page">
                  <wp:posOffset>1414500</wp:posOffset>
                </wp:positionH>
                <wp:positionV relativeFrom="paragraph">
                  <wp:posOffset>760964</wp:posOffset>
                </wp:positionV>
                <wp:extent cx="5227955" cy="37147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5227955" cy="371475"/>
                          <a:chExt cx="5227955" cy="371475"/>
                        </a:xfrm>
                      </wpg:grpSpPr>
                      <wps:wsp>
                        <wps:cNvPr id="8" name="Graphic 8"/>
                        <wps:cNvSpPr/>
                        <wps:spPr>
                          <a:xfrm>
                            <a:off x="0" y="190500"/>
                            <a:ext cx="5227955" cy="177800"/>
                          </a:xfrm>
                          <a:custGeom>
                            <a:avLst/>
                            <a:gdLst/>
                            <a:ahLst/>
                            <a:cxnLst/>
                            <a:rect l="l" t="t" r="r" b="b"/>
                            <a:pathLst>
                              <a:path w="5227955" h="177800">
                                <a:moveTo>
                                  <a:pt x="0" y="0"/>
                                </a:moveTo>
                                <a:lnTo>
                                  <a:pt x="241420" y="0"/>
                                </a:lnTo>
                              </a:path>
                              <a:path w="5227955" h="177800">
                                <a:moveTo>
                                  <a:pt x="241420" y="177800"/>
                                </a:moveTo>
                                <a:lnTo>
                                  <a:pt x="5227599" y="177800"/>
                                </a:lnTo>
                              </a:path>
                            </a:pathLst>
                          </a:custGeom>
                          <a:ln w="6350">
                            <a:solidFill>
                              <a:srgbClr val="000000"/>
                            </a:solidFill>
                            <a:prstDash val="solid"/>
                          </a:ln>
                        </wps:spPr>
                        <wps:bodyPr wrap="square" lIns="0" tIns="0" rIns="0" bIns="0" rtlCol="0">
                          <a:prstTxWarp prst="textNoShape">
                            <a:avLst/>
                          </a:prstTxWarp>
                          <a:noAutofit/>
                        </wps:bodyPr>
                      </wps:wsp>
                      <wps:wsp>
                        <wps:cNvPr id="9" name="Graphic 9"/>
                        <wps:cNvSpPr/>
                        <wps:spPr>
                          <a:xfrm>
                            <a:off x="-12" y="0"/>
                            <a:ext cx="5227955" cy="355600"/>
                          </a:xfrm>
                          <a:custGeom>
                            <a:avLst/>
                            <a:gdLst/>
                            <a:ahLst/>
                            <a:cxnLst/>
                            <a:rect l="l" t="t" r="r" b="b"/>
                            <a:pathLst>
                              <a:path w="5227955" h="355600">
                                <a:moveTo>
                                  <a:pt x="5227612" y="177800"/>
                                </a:moveTo>
                                <a:lnTo>
                                  <a:pt x="5227599" y="0"/>
                                </a:lnTo>
                                <a:lnTo>
                                  <a:pt x="2971241" y="0"/>
                                </a:lnTo>
                                <a:lnTo>
                                  <a:pt x="2971241" y="177800"/>
                                </a:lnTo>
                                <a:lnTo>
                                  <a:pt x="2236762" y="177800"/>
                                </a:lnTo>
                                <a:lnTo>
                                  <a:pt x="2236762" y="0"/>
                                </a:lnTo>
                                <a:lnTo>
                                  <a:pt x="0" y="0"/>
                                </a:lnTo>
                                <a:lnTo>
                                  <a:pt x="0" y="177800"/>
                                </a:lnTo>
                                <a:lnTo>
                                  <a:pt x="241427" y="177800"/>
                                </a:lnTo>
                                <a:lnTo>
                                  <a:pt x="241427" y="355600"/>
                                </a:lnTo>
                                <a:lnTo>
                                  <a:pt x="5227612" y="355600"/>
                                </a:lnTo>
                                <a:lnTo>
                                  <a:pt x="5227612"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1.377998pt;margin-top:59.918457pt;width:411.65pt;height:29.25pt;mso-position-horizontal-relative:page;mso-position-vertical-relative:paragraph;z-index:-15813120" id="docshapegroup6" coordorigin="2228,1198" coordsize="8233,585">
                <v:shape style="position:absolute;left:2227;top:1498;width:8233;height:280" id="docshape7" coordorigin="2228,1498" coordsize="8233,280" path="m2228,1498l2608,1498m2608,1778l10460,1778e" filled="false" stroked="true" strokeweight=".5pt" strokecolor="#000000">
                  <v:path arrowok="t"/>
                  <v:stroke dashstyle="solid"/>
                </v:shape>
                <v:shape style="position:absolute;left:2227;top:1198;width:8233;height:560" id="docshape8" coordorigin="2228,1198" coordsize="8233,560" path="m10460,1478l10460,1198,6907,1198,6907,1478,5750,1478,5750,1198,2228,1198,2228,1478,2608,1478,2608,1758,10460,1758,10460,1478xe" filled="true" fillcolor="#ccd6ff" stroked="false">
                  <v:path arrowok="t"/>
                  <v:fill type="solid"/>
                </v:shape>
                <w10:wrap type="none"/>
              </v:group>
            </w:pict>
          </mc:Fallback>
        </mc:AlternateContent>
      </w:r>
      <w:r>
        <w:rPr/>
        <w:t>The Company appoints the Director, and the Director agrees to act, as a director of the Company, subject to</w:t>
      </w:r>
      <w:r>
        <w:rPr>
          <w:spacing w:val="-3"/>
        </w:rPr>
        <w:t> </w:t>
      </w:r>
      <w:r>
        <w:rPr/>
        <w:t>the</w:t>
      </w:r>
      <w:r>
        <w:rPr>
          <w:spacing w:val="-3"/>
        </w:rPr>
        <w:t> </w:t>
      </w:r>
      <w:r>
        <w:rPr/>
        <w:t>Company's</w:t>
      </w:r>
      <w:r>
        <w:rPr>
          <w:spacing w:val="-3"/>
        </w:rPr>
        <w:t> </w:t>
      </w:r>
      <w:r>
        <w:rPr/>
        <w:t>articles</w:t>
      </w:r>
      <w:r>
        <w:rPr>
          <w:spacing w:val="-3"/>
        </w:rPr>
        <w:t> </w:t>
      </w:r>
      <w:r>
        <w:rPr/>
        <w:t>of</w:t>
      </w:r>
      <w:r>
        <w:rPr>
          <w:spacing w:val="-3"/>
        </w:rPr>
        <w:t> </w:t>
      </w:r>
      <w:r>
        <w:rPr/>
        <w:t>association</w:t>
      </w:r>
      <w:r>
        <w:rPr>
          <w:spacing w:val="-3"/>
        </w:rPr>
        <w:t> </w:t>
      </w:r>
      <w:r>
        <w:rPr/>
        <w:t>and</w:t>
      </w:r>
      <w:r>
        <w:rPr>
          <w:spacing w:val="-3"/>
        </w:rPr>
        <w:t> </w:t>
      </w:r>
      <w:r>
        <w:rPr/>
        <w:t>to</w:t>
      </w:r>
      <w:r>
        <w:rPr>
          <w:spacing w:val="-3"/>
        </w:rPr>
        <w:t> </w:t>
      </w:r>
      <w:r>
        <w:rPr/>
        <w:t>the</w:t>
      </w:r>
      <w:r>
        <w:rPr>
          <w:spacing w:val="-3"/>
        </w:rPr>
        <w:t> </w:t>
      </w:r>
      <w:r>
        <w:rPr/>
        <w:t>terms</w:t>
      </w:r>
      <w:r>
        <w:rPr>
          <w:spacing w:val="-3"/>
        </w:rPr>
        <w:t> </w:t>
      </w:r>
      <w:r>
        <w:rPr/>
        <w:t>of</w:t>
      </w:r>
      <w:r>
        <w:rPr>
          <w:spacing w:val="-3"/>
        </w:rPr>
        <w:t> </w:t>
      </w:r>
      <w:r>
        <w:rPr/>
        <w:t>this</w:t>
      </w:r>
      <w:r>
        <w:rPr>
          <w:spacing w:val="-3"/>
        </w:rPr>
        <w:t> </w:t>
      </w:r>
      <w:r>
        <w:rPr/>
        <w:t>Agreement.</w:t>
      </w:r>
      <w:r>
        <w:rPr>
          <w:spacing w:val="-3"/>
        </w:rPr>
        <w:t> </w:t>
      </w:r>
      <w:r>
        <w:rPr/>
        <w:t>The</w:t>
      </w:r>
      <w:r>
        <w:rPr>
          <w:spacing w:val="-3"/>
        </w:rPr>
        <w:t> </w:t>
      </w:r>
      <w:r>
        <w:rPr/>
        <w:t>Director's</w:t>
      </w:r>
      <w:r>
        <w:rPr>
          <w:spacing w:val="-3"/>
        </w:rPr>
        <w:t> </w:t>
      </w:r>
      <w:r>
        <w:rPr/>
        <w:t>appointment</w:t>
      </w:r>
      <w:r>
        <w:rPr>
          <w:spacing w:val="-3"/>
        </w:rPr>
        <w:t> </w:t>
      </w:r>
      <w:r>
        <w:rPr/>
        <w:t>as a director is also subject to any requirement for election or re-election by the Company's members in general meeting in accordance with the Company's articles of association and the Companies Act 2006.</w:t>
      </w:r>
    </w:p>
    <w:p>
      <w:pPr>
        <w:pStyle w:val="BodyText"/>
        <w:tabs>
          <w:tab w:pos="4532" w:val="left" w:leader="none"/>
        </w:tabs>
        <w:spacing w:before="81"/>
      </w:pPr>
      <w:r>
        <w:rPr/>
        <w:t>Job </w:t>
      </w:r>
      <w:r>
        <w:rPr>
          <w:spacing w:val="-2"/>
        </w:rPr>
        <w:t>title:</w:t>
      </w:r>
      <w:r>
        <w:rPr/>
        <w:tab/>
        <w:t>Start </w:t>
      </w:r>
      <w:r>
        <w:rPr>
          <w:spacing w:val="-2"/>
        </w:rPr>
        <w:t>date:</w:t>
      </w:r>
    </w:p>
    <w:p>
      <w:pPr>
        <w:pStyle w:val="BodyText"/>
        <w:spacing w:before="62"/>
      </w:pPr>
      <w:r>
        <w:rPr/>
        <w:t>Reporting </w:t>
      </w:r>
      <w:r>
        <w:rPr>
          <w:spacing w:val="-5"/>
        </w:rPr>
        <w:t>to:</w:t>
      </w:r>
    </w:p>
    <w:p>
      <w:pPr>
        <w:pStyle w:val="Heading2"/>
        <w:numPr>
          <w:ilvl w:val="0"/>
          <w:numId w:val="1"/>
        </w:numPr>
        <w:tabs>
          <w:tab w:pos="245" w:val="left" w:leader="none"/>
        </w:tabs>
        <w:spacing w:line="240" w:lineRule="auto" w:before="132" w:after="0"/>
        <w:ind w:left="245" w:right="0" w:hanging="222"/>
        <w:jc w:val="left"/>
      </w:pPr>
      <w:r>
        <w:rPr>
          <w:spacing w:val="-2"/>
        </w:rPr>
        <w:t>DUTIES</w:t>
      </w:r>
    </w:p>
    <w:p>
      <w:pPr>
        <w:pStyle w:val="BodyText"/>
        <w:spacing w:line="307" w:lineRule="auto" w:before="59"/>
      </w:pPr>
      <w:r>
        <w:rPr/>
        <w:t>The Director shall perform the duties of the office and such other duties consistent with that office as the board</w:t>
      </w:r>
      <w:r>
        <w:rPr>
          <w:spacing w:val="-3"/>
        </w:rPr>
        <w:t> </w:t>
      </w:r>
      <w:r>
        <w:rPr/>
        <w:t>of</w:t>
      </w:r>
      <w:r>
        <w:rPr>
          <w:spacing w:val="-3"/>
        </w:rPr>
        <w:t> </w:t>
      </w:r>
      <w:r>
        <w:rPr/>
        <w:t>directors</w:t>
      </w:r>
      <w:r>
        <w:rPr>
          <w:spacing w:val="-3"/>
        </w:rPr>
        <w:t> </w:t>
      </w:r>
      <w:r>
        <w:rPr/>
        <w:t>of</w:t>
      </w:r>
      <w:r>
        <w:rPr>
          <w:spacing w:val="-3"/>
        </w:rPr>
        <w:t> </w:t>
      </w:r>
      <w:r>
        <w:rPr/>
        <w:t>the</w:t>
      </w:r>
      <w:r>
        <w:rPr>
          <w:spacing w:val="-3"/>
        </w:rPr>
        <w:t> </w:t>
      </w:r>
      <w:r>
        <w:rPr/>
        <w:t>Company</w:t>
      </w:r>
      <w:r>
        <w:rPr>
          <w:spacing w:val="-3"/>
        </w:rPr>
        <w:t> </w:t>
      </w:r>
      <w:r>
        <w:rPr/>
        <w:t>(the</w:t>
      </w:r>
      <w:r>
        <w:rPr>
          <w:spacing w:val="-3"/>
        </w:rPr>
        <w:t> </w:t>
      </w:r>
      <w:r>
        <w:rPr/>
        <w:t>"Board")</w:t>
      </w:r>
      <w:r>
        <w:rPr>
          <w:spacing w:val="-3"/>
        </w:rPr>
        <w:t> </w:t>
      </w:r>
      <w:r>
        <w:rPr/>
        <w:t>may</w:t>
      </w:r>
      <w:r>
        <w:rPr>
          <w:spacing w:val="-3"/>
        </w:rPr>
        <w:t> </w:t>
      </w:r>
      <w:r>
        <w:rPr/>
        <w:t>reasonably</w:t>
      </w:r>
      <w:r>
        <w:rPr>
          <w:spacing w:val="-3"/>
        </w:rPr>
        <w:t> </w:t>
      </w:r>
      <w:r>
        <w:rPr/>
        <w:t>require,</w:t>
      </w:r>
      <w:r>
        <w:rPr>
          <w:spacing w:val="-3"/>
        </w:rPr>
        <w:t> </w:t>
      </w:r>
      <w:r>
        <w:rPr/>
        <w:t>and</w:t>
      </w:r>
      <w:r>
        <w:rPr>
          <w:spacing w:val="-3"/>
        </w:rPr>
        <w:t> </w:t>
      </w:r>
      <w:r>
        <w:rPr/>
        <w:t>shall</w:t>
      </w:r>
      <w:r>
        <w:rPr>
          <w:spacing w:val="-3"/>
        </w:rPr>
        <w:t> </w:t>
      </w:r>
      <w:r>
        <w:rPr/>
        <w:t>comply</w:t>
      </w:r>
      <w:r>
        <w:rPr>
          <w:spacing w:val="-3"/>
        </w:rPr>
        <w:t> </w:t>
      </w:r>
      <w:r>
        <w:rPr/>
        <w:t>with</w:t>
      </w:r>
      <w:r>
        <w:rPr>
          <w:spacing w:val="-3"/>
        </w:rPr>
        <w:t> </w:t>
      </w:r>
      <w:r>
        <w:rPr/>
        <w:t>the</w:t>
      </w:r>
      <w:r>
        <w:rPr>
          <w:spacing w:val="-3"/>
        </w:rPr>
        <w:t> </w:t>
      </w:r>
      <w:r>
        <w:rPr/>
        <w:t>general duties of a director under sections 171 to 177 of the Companies Act 2006, including the duty to act within powers, to promote the success of the Company, to exercise independent judgement, to exercise reasonable care, skill and diligence, and to avoid and disclose conflicts of interest.</w:t>
      </w:r>
    </w:p>
    <w:p>
      <w:pPr>
        <w:pStyle w:val="BodyText"/>
        <w:spacing w:before="82"/>
      </w:pPr>
      <w:r>
        <w:rPr/>
        <w:t>Principal duties and areas of </w:t>
      </w:r>
      <w:r>
        <w:rPr>
          <w:spacing w:val="-2"/>
        </w:rPr>
        <w:t>responsibility:</w:t>
      </w:r>
    </w:p>
    <w:p>
      <w:pPr>
        <w:spacing w:line="240" w:lineRule="auto"/>
        <w:ind w:left="18" w:right="-44" w:firstLine="0"/>
        <w:rPr>
          <w:sz w:val="20"/>
        </w:rPr>
      </w:pPr>
      <w:r>
        <w:rPr>
          <w:sz w:val="20"/>
        </w:rPr>
        <mc:AlternateContent>
          <mc:Choice Requires="wps">
            <w:drawing>
              <wp:inline distT="0" distB="0" distL="0" distR="0">
                <wp:extent cx="5727700" cy="371475"/>
                <wp:effectExtent l="9525" t="0" r="0" b="0"/>
                <wp:docPr id="10" name="Group 10"/>
                <wp:cNvGraphicFramePr>
                  <a:graphicFrameLocks/>
                </wp:cNvGraphicFramePr>
                <a:graphic>
                  <a:graphicData uri="http://schemas.microsoft.com/office/word/2010/wordprocessingGroup">
                    <wpg:wgp>
                      <wpg:cNvPr id="10" name="Group 10"/>
                      <wpg:cNvGrpSpPr/>
                      <wpg:grpSpPr>
                        <a:xfrm>
                          <a:off x="0" y="0"/>
                          <a:ext cx="5727700" cy="371475"/>
                          <a:chExt cx="5727700" cy="371475"/>
                        </a:xfrm>
                      </wpg:grpSpPr>
                      <wps:wsp>
                        <wps:cNvPr id="11" name="Graphic 11"/>
                        <wps:cNvSpPr/>
                        <wps:spPr>
                          <a:xfrm>
                            <a:off x="0" y="36830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0" y="0"/>
                            <a:ext cx="5727700" cy="355600"/>
                          </a:xfrm>
                          <a:custGeom>
                            <a:avLst/>
                            <a:gdLst/>
                            <a:ahLst/>
                            <a:cxnLst/>
                            <a:rect l="l" t="t" r="r" b="b"/>
                            <a:pathLst>
                              <a:path w="5727700" h="355600">
                                <a:moveTo>
                                  <a:pt x="5727700" y="0"/>
                                </a:moveTo>
                                <a:lnTo>
                                  <a:pt x="0" y="0"/>
                                </a:lnTo>
                                <a:lnTo>
                                  <a:pt x="0" y="355600"/>
                                </a:lnTo>
                                <a:lnTo>
                                  <a:pt x="5727700" y="355600"/>
                                </a:lnTo>
                                <a:lnTo>
                                  <a:pt x="5727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451pt;height:29.25pt;mso-position-horizontal-relative:char;mso-position-vertical-relative:line" id="docshapegroup9" coordorigin="0,0" coordsize="9020,585">
                <v:line style="position:absolute" from="0,580" to="9020,580" stroked="true" strokeweight=".5pt" strokecolor="#000000">
                  <v:stroke dashstyle="solid"/>
                </v:line>
                <v:rect style="position:absolute;left:0;top:0;width:9020;height:560" id="docshape10" filled="true" fillcolor="#ccd6ff" stroked="false">
                  <v:fill type="solid"/>
                </v:rect>
              </v:group>
            </w:pict>
          </mc:Fallback>
        </mc:AlternateContent>
      </w:r>
      <w:r>
        <w:rPr>
          <w:sz w:val="20"/>
        </w:rPr>
      </w:r>
    </w:p>
    <w:p>
      <w:pPr>
        <w:pStyle w:val="Heading2"/>
        <w:numPr>
          <w:ilvl w:val="0"/>
          <w:numId w:val="1"/>
        </w:numPr>
        <w:tabs>
          <w:tab w:pos="245" w:val="left" w:leader="none"/>
        </w:tabs>
        <w:spacing w:line="240" w:lineRule="auto" w:before="122" w:after="0"/>
        <w:ind w:left="245" w:right="0" w:hanging="222"/>
        <w:jc w:val="left"/>
      </w:pPr>
      <w:r>
        <w:rPr/>
        <w:t>HOURS OF </w:t>
      </w:r>
      <w:r>
        <w:rPr>
          <w:spacing w:val="-4"/>
        </w:rPr>
        <w:t>WORK</w:t>
      </w:r>
    </w:p>
    <w:p>
      <w:pPr>
        <w:pStyle w:val="BodyText"/>
        <w:spacing w:line="307" w:lineRule="auto"/>
        <w:ind w:right="63"/>
      </w:pPr>
      <w:r>
        <w:rPr/>
        <mc:AlternateContent>
          <mc:Choice Requires="wps">
            <w:drawing>
              <wp:anchor distT="0" distB="0" distL="0" distR="0" allowOverlap="1" layoutInCell="1" locked="0" behindDoc="0" simplePos="0" relativeHeight="15731712">
                <wp:simplePos x="0" y="0"/>
                <wp:positionH relativeFrom="page">
                  <wp:posOffset>2145157</wp:posOffset>
                </wp:positionH>
                <wp:positionV relativeFrom="paragraph">
                  <wp:posOffset>760742</wp:posOffset>
                </wp:positionV>
                <wp:extent cx="4497070" cy="19367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4497070" cy="193675"/>
                          <a:chExt cx="4497070" cy="193675"/>
                        </a:xfrm>
                      </wpg:grpSpPr>
                      <wps:wsp>
                        <wps:cNvPr id="14" name="Graphic 14"/>
                        <wps:cNvSpPr/>
                        <wps:spPr>
                          <a:xfrm>
                            <a:off x="0" y="190500"/>
                            <a:ext cx="4497070" cy="1270"/>
                          </a:xfrm>
                          <a:custGeom>
                            <a:avLst/>
                            <a:gdLst/>
                            <a:ahLst/>
                            <a:cxnLst/>
                            <a:rect l="l" t="t" r="r" b="b"/>
                            <a:pathLst>
                              <a:path w="4497070" h="0">
                                <a:moveTo>
                                  <a:pt x="0" y="0"/>
                                </a:moveTo>
                                <a:lnTo>
                                  <a:pt x="4496943" y="0"/>
                                </a:lnTo>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4497070" cy="177800"/>
                          </a:xfrm>
                          <a:custGeom>
                            <a:avLst/>
                            <a:gdLst/>
                            <a:ahLst/>
                            <a:cxnLst/>
                            <a:rect l="l" t="t" r="r" b="b"/>
                            <a:pathLst>
                              <a:path w="4497070" h="177800">
                                <a:moveTo>
                                  <a:pt x="4496943" y="0"/>
                                </a:moveTo>
                                <a:lnTo>
                                  <a:pt x="0" y="0"/>
                                </a:lnTo>
                                <a:lnTo>
                                  <a:pt x="0" y="177800"/>
                                </a:lnTo>
                                <a:lnTo>
                                  <a:pt x="4496943" y="177800"/>
                                </a:lnTo>
                                <a:lnTo>
                                  <a:pt x="4496943"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8.910004pt;margin-top:59.900978pt;width:354.1pt;height:15.25pt;mso-position-horizontal-relative:page;mso-position-vertical-relative:paragraph;z-index:15731712" id="docshapegroup11" coordorigin="3378,1198" coordsize="7082,305">
                <v:line style="position:absolute" from="3378,1498" to="10460,1498" stroked="true" strokeweight=".5pt" strokecolor="#000000">
                  <v:stroke dashstyle="solid"/>
                </v:line>
                <v:rect style="position:absolute;left:3378;top:1198;width:7082;height:280" id="docshape12" filled="true" fillcolor="#ccd6ff" stroked="false">
                  <v:fill type="solid"/>
                </v:rect>
                <w10:wrap type="none"/>
              </v:group>
            </w:pict>
          </mc:Fallback>
        </mc:AlternateContent>
      </w:r>
      <w:r>
        <w:rPr/>
        <w:t>The Director shall devote such time and attention to the business of the Company as is necessary for the proper</w:t>
      </w:r>
      <w:r>
        <w:rPr>
          <w:spacing w:val="-2"/>
        </w:rPr>
        <w:t> </w:t>
      </w:r>
      <w:r>
        <w:rPr/>
        <w:t>performance</w:t>
      </w:r>
      <w:r>
        <w:rPr>
          <w:spacing w:val="-2"/>
        </w:rPr>
        <w:t> </w:t>
      </w:r>
      <w:r>
        <w:rPr/>
        <w:t>of</w:t>
      </w:r>
      <w:r>
        <w:rPr>
          <w:spacing w:val="-2"/>
        </w:rPr>
        <w:t> </w:t>
      </w:r>
      <w:r>
        <w:rPr/>
        <w:t>the</w:t>
      </w:r>
      <w:r>
        <w:rPr>
          <w:spacing w:val="-2"/>
        </w:rPr>
        <w:t> </w:t>
      </w:r>
      <w:r>
        <w:rPr/>
        <w:t>Director's</w:t>
      </w:r>
      <w:r>
        <w:rPr>
          <w:spacing w:val="-2"/>
        </w:rPr>
        <w:t> </w:t>
      </w:r>
      <w:r>
        <w:rPr/>
        <w:t>duties,</w:t>
      </w:r>
      <w:r>
        <w:rPr>
          <w:spacing w:val="-2"/>
        </w:rPr>
        <w:t> </w:t>
      </w:r>
      <w:r>
        <w:rPr/>
        <w:t>and</w:t>
      </w:r>
      <w:r>
        <w:rPr>
          <w:spacing w:val="-2"/>
        </w:rPr>
        <w:t> </w:t>
      </w:r>
      <w:r>
        <w:rPr/>
        <w:t>in</w:t>
      </w:r>
      <w:r>
        <w:rPr>
          <w:spacing w:val="-2"/>
        </w:rPr>
        <w:t> </w:t>
      </w:r>
      <w:r>
        <w:rPr/>
        <w:t>any</w:t>
      </w:r>
      <w:r>
        <w:rPr>
          <w:spacing w:val="-2"/>
        </w:rPr>
        <w:t> </w:t>
      </w:r>
      <w:r>
        <w:rPr/>
        <w:t>event</w:t>
      </w:r>
      <w:r>
        <w:rPr>
          <w:spacing w:val="-2"/>
        </w:rPr>
        <w:t> </w:t>
      </w:r>
      <w:r>
        <w:rPr/>
        <w:t>not</w:t>
      </w:r>
      <w:r>
        <w:rPr>
          <w:spacing w:val="-2"/>
        </w:rPr>
        <w:t> </w:t>
      </w:r>
      <w:r>
        <w:rPr/>
        <w:t>less</w:t>
      </w:r>
      <w:r>
        <w:rPr>
          <w:spacing w:val="-2"/>
        </w:rPr>
        <w:t> </w:t>
      </w:r>
      <w:r>
        <w:rPr/>
        <w:t>than</w:t>
      </w:r>
      <w:r>
        <w:rPr>
          <w:spacing w:val="-2"/>
        </w:rPr>
        <w:t> </w:t>
      </w:r>
      <w:r>
        <w:rPr/>
        <w:t>the</w:t>
      </w:r>
      <w:r>
        <w:rPr>
          <w:spacing w:val="-2"/>
        </w:rPr>
        <w:t> </w:t>
      </w:r>
      <w:r>
        <w:rPr/>
        <w:t>hours</w:t>
      </w:r>
      <w:r>
        <w:rPr>
          <w:spacing w:val="-2"/>
        </w:rPr>
        <w:t> </w:t>
      </w:r>
      <w:r>
        <w:rPr/>
        <w:t>specified</w:t>
      </w:r>
      <w:r>
        <w:rPr>
          <w:spacing w:val="-2"/>
        </w:rPr>
        <w:t> </w:t>
      </w:r>
      <w:r>
        <w:rPr/>
        <w:t>below,</w:t>
      </w:r>
      <w:r>
        <w:rPr>
          <w:spacing w:val="-2"/>
        </w:rPr>
        <w:t> </w:t>
      </w:r>
      <w:r>
        <w:rPr/>
        <w:t>save that nothing in this Agreement shall entitle the Director to overtime or additional payment for hours worked beyond those specified.</w:t>
      </w:r>
    </w:p>
    <w:p>
      <w:pPr>
        <w:pStyle w:val="BodyText"/>
        <w:spacing w:before="81"/>
      </w:pPr>
      <w:r>
        <w:rPr/>
        <w:t>Normal hours of </w:t>
      </w:r>
      <w:r>
        <w:rPr>
          <w:spacing w:val="-2"/>
        </w:rPr>
        <w:t>work:</w:t>
      </w:r>
    </w:p>
    <w:p>
      <w:pPr>
        <w:pStyle w:val="Heading2"/>
        <w:numPr>
          <w:ilvl w:val="0"/>
          <w:numId w:val="1"/>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04384">
                <wp:simplePos x="0" y="0"/>
                <wp:positionH relativeFrom="page">
                  <wp:posOffset>1830260</wp:posOffset>
                </wp:positionH>
                <wp:positionV relativeFrom="paragraph">
                  <wp:posOffset>228544</wp:posOffset>
                </wp:positionV>
                <wp:extent cx="1821180" cy="19367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821180" cy="193675"/>
                          <a:chExt cx="1821180" cy="193675"/>
                        </a:xfrm>
                      </wpg:grpSpPr>
                      <wps:wsp>
                        <wps:cNvPr id="17" name="Graphic 17"/>
                        <wps:cNvSpPr/>
                        <wps:spPr>
                          <a:xfrm>
                            <a:off x="0" y="190500"/>
                            <a:ext cx="1821180" cy="1270"/>
                          </a:xfrm>
                          <a:custGeom>
                            <a:avLst/>
                            <a:gdLst/>
                            <a:ahLst/>
                            <a:cxnLst/>
                            <a:rect l="l" t="t" r="r" b="b"/>
                            <a:pathLst>
                              <a:path w="1821180" h="0">
                                <a:moveTo>
                                  <a:pt x="0" y="0"/>
                                </a:moveTo>
                                <a:lnTo>
                                  <a:pt x="1820989" y="0"/>
                                </a:lnTo>
                              </a:path>
                            </a:pathLst>
                          </a:custGeom>
                          <a:ln w="6350">
                            <a:solidFill>
                              <a:srgbClr val="000000"/>
                            </a:solidFill>
                            <a:prstDash val="solid"/>
                          </a:ln>
                        </wps:spPr>
                        <wps:bodyPr wrap="square" lIns="0" tIns="0" rIns="0" bIns="0" rtlCol="0">
                          <a:prstTxWarp prst="textNoShape">
                            <a:avLst/>
                          </a:prstTxWarp>
                          <a:noAutofit/>
                        </wps:bodyPr>
                      </wps:wsp>
                      <wps:wsp>
                        <wps:cNvPr id="18" name="Graphic 18"/>
                        <wps:cNvSpPr/>
                        <wps:spPr>
                          <a:xfrm>
                            <a:off x="0" y="0"/>
                            <a:ext cx="1821180" cy="177800"/>
                          </a:xfrm>
                          <a:custGeom>
                            <a:avLst/>
                            <a:gdLst/>
                            <a:ahLst/>
                            <a:cxnLst/>
                            <a:rect l="l" t="t" r="r" b="b"/>
                            <a:pathLst>
                              <a:path w="1821180" h="177800">
                                <a:moveTo>
                                  <a:pt x="1820989" y="0"/>
                                </a:moveTo>
                                <a:lnTo>
                                  <a:pt x="0" y="0"/>
                                </a:lnTo>
                                <a:lnTo>
                                  <a:pt x="0" y="177800"/>
                                </a:lnTo>
                                <a:lnTo>
                                  <a:pt x="1820989" y="177800"/>
                                </a:lnTo>
                                <a:lnTo>
                                  <a:pt x="182098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4.115005pt;margin-top:17.995655pt;width:143.4pt;height:15.25pt;mso-position-horizontal-relative:page;mso-position-vertical-relative:paragraph;z-index:-15812096" id="docshapegroup13" coordorigin="2882,360" coordsize="2868,305">
                <v:line style="position:absolute" from="2882,660" to="5750,660" stroked="true" strokeweight=".5pt" strokecolor="#000000">
                  <v:stroke dashstyle="solid"/>
                </v:line>
                <v:rect style="position:absolute;left:2882;top:359;width:2868;height:280" id="docshape14" filled="true" fillcolor="#ccd6ff" stroked="false">
                  <v:fill type="solid"/>
                </v:rect>
                <w10:wrap type="none"/>
              </v:group>
            </w:pict>
          </mc:Fallback>
        </mc:AlternateContent>
      </w:r>
      <w:r>
        <w:rPr/>
        <mc:AlternateContent>
          <mc:Choice Requires="wps">
            <w:drawing>
              <wp:anchor distT="0" distB="0" distL="0" distR="0" allowOverlap="1" layoutInCell="1" locked="0" behindDoc="0" simplePos="0" relativeHeight="15732736">
                <wp:simplePos x="0" y="0"/>
                <wp:positionH relativeFrom="page">
                  <wp:posOffset>4901990</wp:posOffset>
                </wp:positionH>
                <wp:positionV relativeFrom="paragraph">
                  <wp:posOffset>228544</wp:posOffset>
                </wp:positionV>
                <wp:extent cx="1740535" cy="19367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740535" cy="193675"/>
                          <a:chExt cx="1740535" cy="193675"/>
                        </a:xfrm>
                      </wpg:grpSpPr>
                      <wps:wsp>
                        <wps:cNvPr id="20" name="Graphic 20"/>
                        <wps:cNvSpPr/>
                        <wps:spPr>
                          <a:xfrm>
                            <a:off x="0" y="190500"/>
                            <a:ext cx="1740535" cy="1270"/>
                          </a:xfrm>
                          <a:custGeom>
                            <a:avLst/>
                            <a:gdLst/>
                            <a:ahLst/>
                            <a:cxnLst/>
                            <a:rect l="l" t="t" r="r" b="b"/>
                            <a:pathLst>
                              <a:path w="1740535" h="0">
                                <a:moveTo>
                                  <a:pt x="0" y="0"/>
                                </a:moveTo>
                                <a:lnTo>
                                  <a:pt x="1740109" y="0"/>
                                </a:lnTo>
                              </a:path>
                            </a:pathLst>
                          </a:custGeom>
                          <a:ln w="6350">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1740535" cy="177800"/>
                          </a:xfrm>
                          <a:custGeom>
                            <a:avLst/>
                            <a:gdLst/>
                            <a:ahLst/>
                            <a:cxnLst/>
                            <a:rect l="l" t="t" r="r" b="b"/>
                            <a:pathLst>
                              <a:path w="1740535" h="177800">
                                <a:moveTo>
                                  <a:pt x="1740109" y="0"/>
                                </a:moveTo>
                                <a:lnTo>
                                  <a:pt x="0" y="0"/>
                                </a:lnTo>
                                <a:lnTo>
                                  <a:pt x="0" y="177800"/>
                                </a:lnTo>
                                <a:lnTo>
                                  <a:pt x="1740109" y="177800"/>
                                </a:lnTo>
                                <a:lnTo>
                                  <a:pt x="174010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85.98349pt;margin-top:17.995655pt;width:137.050pt;height:15.25pt;mso-position-horizontal-relative:page;mso-position-vertical-relative:paragraph;z-index:15732736" id="docshapegroup15" coordorigin="7720,360" coordsize="2741,305">
                <v:line style="position:absolute" from="7720,660" to="10460,660" stroked="true" strokeweight=".5pt" strokecolor="#000000">
                  <v:stroke dashstyle="solid"/>
                </v:line>
                <v:rect style="position:absolute;left:7719;top:359;width:2741;height:280" id="docshape16" filled="true" fillcolor="#ccd6ff" stroked="false">
                  <v:fill type="solid"/>
                </v:rect>
                <w10:wrap type="none"/>
              </v:group>
            </w:pict>
          </mc:Fallback>
        </mc:AlternateContent>
      </w:r>
      <w:r>
        <w:rPr/>
        <w:t>REMUNERATION AND </w:t>
      </w:r>
      <w:r>
        <w:rPr>
          <w:spacing w:val="-2"/>
        </w:rPr>
        <w:t>BENEFITS</w:t>
      </w:r>
    </w:p>
    <w:p>
      <w:pPr>
        <w:pStyle w:val="BodyText"/>
        <w:tabs>
          <w:tab w:pos="4532" w:val="left" w:leader="none"/>
        </w:tabs>
        <w:spacing w:before="59"/>
      </w:pPr>
      <w:r>
        <w:rPr/>
        <w:t>Annual salary: </w:t>
      </w:r>
      <w:r>
        <w:rPr>
          <w:spacing w:val="-10"/>
        </w:rPr>
        <w:t>£</w:t>
      </w:r>
      <w:r>
        <w:rPr/>
        <w:tab/>
        <w:t>Payment </w:t>
      </w:r>
      <w:r>
        <w:rPr>
          <w:spacing w:val="-2"/>
        </w:rPr>
        <w:t>frequency:</w:t>
      </w:r>
    </w:p>
    <w:p>
      <w:pPr>
        <w:pStyle w:val="BodyText"/>
        <w:spacing w:before="62"/>
      </w:pPr>
      <w:r>
        <w:rPr/>
        <w:t>Bonus/incentive arrangements (if </w:t>
      </w:r>
      <w:r>
        <w:rPr>
          <w:spacing w:val="-2"/>
        </w:rPr>
        <w:t>any):</w:t>
      </w:r>
    </w:p>
    <w:p>
      <w:pPr>
        <w:spacing w:line="240" w:lineRule="auto"/>
        <w:ind w:left="18" w:right="-44" w:firstLine="0"/>
        <w:rPr>
          <w:sz w:val="20"/>
        </w:rPr>
      </w:pPr>
      <w:r>
        <w:rPr>
          <w:sz w:val="20"/>
        </w:rPr>
        <mc:AlternateContent>
          <mc:Choice Requires="wps">
            <w:drawing>
              <wp:inline distT="0" distB="0" distL="0" distR="0">
                <wp:extent cx="5727700" cy="371475"/>
                <wp:effectExtent l="9525" t="0" r="0" b="0"/>
                <wp:docPr id="22" name="Group 22"/>
                <wp:cNvGraphicFramePr>
                  <a:graphicFrameLocks/>
                </wp:cNvGraphicFramePr>
                <a:graphic>
                  <a:graphicData uri="http://schemas.microsoft.com/office/word/2010/wordprocessingGroup">
                    <wpg:wgp>
                      <wpg:cNvPr id="22" name="Group 22"/>
                      <wpg:cNvGrpSpPr/>
                      <wpg:grpSpPr>
                        <a:xfrm>
                          <a:off x="0" y="0"/>
                          <a:ext cx="5727700" cy="371475"/>
                          <a:chExt cx="5727700" cy="371475"/>
                        </a:xfrm>
                      </wpg:grpSpPr>
                      <wps:wsp>
                        <wps:cNvPr id="23" name="Graphic 23"/>
                        <wps:cNvSpPr/>
                        <wps:spPr>
                          <a:xfrm>
                            <a:off x="0" y="36830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wps:wsp>
                        <wps:cNvPr id="24" name="Graphic 24"/>
                        <wps:cNvSpPr/>
                        <wps:spPr>
                          <a:xfrm>
                            <a:off x="0" y="0"/>
                            <a:ext cx="5727700" cy="355600"/>
                          </a:xfrm>
                          <a:custGeom>
                            <a:avLst/>
                            <a:gdLst/>
                            <a:ahLst/>
                            <a:cxnLst/>
                            <a:rect l="l" t="t" r="r" b="b"/>
                            <a:pathLst>
                              <a:path w="5727700" h="355600">
                                <a:moveTo>
                                  <a:pt x="5727700" y="0"/>
                                </a:moveTo>
                                <a:lnTo>
                                  <a:pt x="0" y="0"/>
                                </a:lnTo>
                                <a:lnTo>
                                  <a:pt x="0" y="355600"/>
                                </a:lnTo>
                                <a:lnTo>
                                  <a:pt x="5727700" y="355600"/>
                                </a:lnTo>
                                <a:lnTo>
                                  <a:pt x="5727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451pt;height:29.25pt;mso-position-horizontal-relative:char;mso-position-vertical-relative:line" id="docshapegroup17" coordorigin="0,0" coordsize="9020,585">
                <v:line style="position:absolute" from="0,580" to="9020,580" stroked="true" strokeweight=".5pt" strokecolor="#000000">
                  <v:stroke dashstyle="solid"/>
                </v:line>
                <v:rect style="position:absolute;left:0;top:0;width:9020;height:560" id="docshape18" filled="true" fillcolor="#ccd6ff" stroked="false">
                  <v:fill type="solid"/>
                </v:rect>
              </v:group>
            </w:pict>
          </mc:Fallback>
        </mc:AlternateContent>
      </w:r>
      <w:r>
        <w:rPr>
          <w:sz w:val="20"/>
        </w:rPr>
      </w:r>
    </w:p>
    <w:p>
      <w:pPr>
        <w:pStyle w:val="BodyText"/>
        <w:spacing w:before="51"/>
      </w:pPr>
      <w:r>
        <w:rPr/>
        <w:t>Other benefits (e.g. pension, private medical insurance, company </w:t>
      </w:r>
      <w:r>
        <w:rPr>
          <w:spacing w:val="-2"/>
        </w:rPr>
        <w:t>car):</w:t>
      </w:r>
    </w:p>
    <w:p>
      <w:pPr>
        <w:spacing w:line="240" w:lineRule="auto"/>
        <w:ind w:left="18" w:right="-44" w:firstLine="0"/>
        <w:rPr>
          <w:sz w:val="20"/>
        </w:rPr>
      </w:pPr>
      <w:r>
        <w:rPr>
          <w:sz w:val="20"/>
        </w:rPr>
        <mc:AlternateContent>
          <mc:Choice Requires="wps">
            <w:drawing>
              <wp:inline distT="0" distB="0" distL="0" distR="0">
                <wp:extent cx="5727700" cy="371475"/>
                <wp:effectExtent l="9525" t="0" r="0" b="0"/>
                <wp:docPr id="25" name="Group 25"/>
                <wp:cNvGraphicFramePr>
                  <a:graphicFrameLocks/>
                </wp:cNvGraphicFramePr>
                <a:graphic>
                  <a:graphicData uri="http://schemas.microsoft.com/office/word/2010/wordprocessingGroup">
                    <wpg:wgp>
                      <wpg:cNvPr id="25" name="Group 25"/>
                      <wpg:cNvGrpSpPr/>
                      <wpg:grpSpPr>
                        <a:xfrm>
                          <a:off x="0" y="0"/>
                          <a:ext cx="5727700" cy="371475"/>
                          <a:chExt cx="5727700" cy="371475"/>
                        </a:xfrm>
                      </wpg:grpSpPr>
                      <wps:wsp>
                        <wps:cNvPr id="26" name="Graphic 26"/>
                        <wps:cNvSpPr/>
                        <wps:spPr>
                          <a:xfrm>
                            <a:off x="0" y="36830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wps:wsp>
                        <wps:cNvPr id="27" name="Graphic 27"/>
                        <wps:cNvSpPr/>
                        <wps:spPr>
                          <a:xfrm>
                            <a:off x="0" y="0"/>
                            <a:ext cx="5727700" cy="355600"/>
                          </a:xfrm>
                          <a:custGeom>
                            <a:avLst/>
                            <a:gdLst/>
                            <a:ahLst/>
                            <a:cxnLst/>
                            <a:rect l="l" t="t" r="r" b="b"/>
                            <a:pathLst>
                              <a:path w="5727700" h="355600">
                                <a:moveTo>
                                  <a:pt x="5727700" y="0"/>
                                </a:moveTo>
                                <a:lnTo>
                                  <a:pt x="0" y="0"/>
                                </a:lnTo>
                                <a:lnTo>
                                  <a:pt x="0" y="355600"/>
                                </a:lnTo>
                                <a:lnTo>
                                  <a:pt x="5727700" y="355600"/>
                                </a:lnTo>
                                <a:lnTo>
                                  <a:pt x="5727700" y="0"/>
                                </a:lnTo>
                                <a:close/>
                              </a:path>
                            </a:pathLst>
                          </a:custGeom>
                          <a:solidFill>
                            <a:srgbClr val="CCD6FF"/>
                          </a:solidFill>
                        </wps:spPr>
                        <wps:bodyPr wrap="square" lIns="0" tIns="0" rIns="0" bIns="0" rtlCol="0">
                          <a:prstTxWarp prst="textNoShape">
                            <a:avLst/>
                          </a:prstTxWarp>
                          <a:noAutofit/>
                        </wps:bodyPr>
                      </wps:wsp>
                    </wpg:wgp>
                  </a:graphicData>
                </a:graphic>
              </wp:inline>
            </w:drawing>
          </mc:Choice>
          <mc:Fallback>
            <w:pict>
              <v:group style="width:451pt;height:29.25pt;mso-position-horizontal-relative:char;mso-position-vertical-relative:line" id="docshapegroup19" coordorigin="0,0" coordsize="9020,585">
                <v:line style="position:absolute" from="0,580" to="9020,580" stroked="true" strokeweight=".5pt" strokecolor="#000000">
                  <v:stroke dashstyle="solid"/>
                </v:line>
                <v:rect style="position:absolute;left:0;top:0;width:9020;height:560" id="docshape20" filled="true" fillcolor="#ccd6ff" stroked="false">
                  <v:fill type="solid"/>
                </v:rect>
              </v:group>
            </w:pict>
          </mc:Fallback>
        </mc:AlternateContent>
      </w:r>
      <w:r>
        <w:rPr>
          <w:sz w:val="20"/>
        </w:rPr>
      </w:r>
    </w:p>
    <w:p>
      <w:pPr>
        <w:pStyle w:val="BodyText"/>
        <w:spacing w:line="307" w:lineRule="auto" w:before="51"/>
      </w:pPr>
      <w:r>
        <w:rPr/>
        <w:t>The Company shall deduct income tax and National Insurance contributions from the Director's remuneration</w:t>
      </w:r>
      <w:r>
        <w:rPr>
          <w:spacing w:val="-3"/>
        </w:rPr>
        <w:t> </w:t>
      </w:r>
      <w:r>
        <w:rPr/>
        <w:t>as</w:t>
      </w:r>
      <w:r>
        <w:rPr>
          <w:spacing w:val="-3"/>
        </w:rPr>
        <w:t> </w:t>
      </w:r>
      <w:r>
        <w:rPr/>
        <w:t>required</w:t>
      </w:r>
      <w:r>
        <w:rPr>
          <w:spacing w:val="-3"/>
        </w:rPr>
        <w:t> </w:t>
      </w:r>
      <w:r>
        <w:rPr/>
        <w:t>by</w:t>
      </w:r>
      <w:r>
        <w:rPr>
          <w:spacing w:val="-3"/>
        </w:rPr>
        <w:t> </w:t>
      </w:r>
      <w:r>
        <w:rPr/>
        <w:t>law,</w:t>
      </w:r>
      <w:r>
        <w:rPr>
          <w:spacing w:val="-3"/>
        </w:rPr>
        <w:t> </w:t>
      </w:r>
      <w:r>
        <w:rPr/>
        <w:t>including</w:t>
      </w:r>
      <w:r>
        <w:rPr>
          <w:spacing w:val="-3"/>
        </w:rPr>
        <w:t> </w:t>
      </w:r>
      <w:r>
        <w:rPr/>
        <w:t>under</w:t>
      </w:r>
      <w:r>
        <w:rPr>
          <w:spacing w:val="-3"/>
        </w:rPr>
        <w:t> </w:t>
      </w:r>
      <w:r>
        <w:rPr/>
        <w:t>the</w:t>
      </w:r>
      <w:r>
        <w:rPr>
          <w:spacing w:val="-3"/>
        </w:rPr>
        <w:t> </w:t>
      </w:r>
      <w:r>
        <w:rPr/>
        <w:t>PAYE</w:t>
      </w:r>
      <w:r>
        <w:rPr>
          <w:spacing w:val="-3"/>
        </w:rPr>
        <w:t> </w:t>
      </w:r>
      <w:r>
        <w:rPr/>
        <w:t>system</w:t>
      </w:r>
      <w:r>
        <w:rPr>
          <w:spacing w:val="-3"/>
        </w:rPr>
        <w:t> </w:t>
      </w:r>
      <w:r>
        <w:rPr/>
        <w:t>administered</w:t>
      </w:r>
      <w:r>
        <w:rPr>
          <w:spacing w:val="-3"/>
        </w:rPr>
        <w:t> </w:t>
      </w:r>
      <w:r>
        <w:rPr/>
        <w:t>by</w:t>
      </w:r>
      <w:r>
        <w:rPr>
          <w:spacing w:val="-3"/>
        </w:rPr>
        <w:t> </w:t>
      </w:r>
      <w:r>
        <w:rPr/>
        <w:t>HM</w:t>
      </w:r>
      <w:r>
        <w:rPr>
          <w:spacing w:val="-3"/>
        </w:rPr>
        <w:t> </w:t>
      </w:r>
      <w:r>
        <w:rPr/>
        <w:t>Revenue</w:t>
      </w:r>
      <w:r>
        <w:rPr>
          <w:spacing w:val="-3"/>
        </w:rPr>
        <w:t> </w:t>
      </w:r>
      <w:r>
        <w:rPr/>
        <w:t>and </w:t>
      </w:r>
      <w:r>
        <w:rPr>
          <w:spacing w:val="-2"/>
        </w:rPr>
        <w:t>Customs.</w:t>
      </w:r>
    </w:p>
    <w:p>
      <w:pPr>
        <w:pStyle w:val="BodyText"/>
        <w:spacing w:after="0" w:line="307" w:lineRule="auto"/>
        <w:sectPr>
          <w:footerReference w:type="default" r:id="rId5"/>
          <w:type w:val="continuous"/>
          <w:pgSz w:w="11910" w:h="16840"/>
          <w:pgMar w:header="0" w:footer="885" w:top="1260" w:bottom="1080" w:left="1417" w:right="1417"/>
          <w:pgNumType w:start="1"/>
        </w:sectPr>
      </w:pPr>
    </w:p>
    <w:p>
      <w:pPr>
        <w:pStyle w:val="Heading2"/>
        <w:numPr>
          <w:ilvl w:val="0"/>
          <w:numId w:val="1"/>
        </w:numPr>
        <w:tabs>
          <w:tab w:pos="245" w:val="left" w:leader="none"/>
        </w:tabs>
        <w:spacing w:line="240" w:lineRule="auto" w:before="107" w:after="0"/>
        <w:ind w:left="245" w:right="0" w:hanging="222"/>
        <w:jc w:val="left"/>
      </w:pPr>
      <w:r>
        <w:rPr/>
        <w:t>HOLIDAY </w:t>
      </w:r>
      <w:r>
        <w:rPr>
          <w:spacing w:val="-2"/>
        </w:rPr>
        <w:t>ENTITLEMENT</w:t>
      </w:r>
    </w:p>
    <w:p>
      <w:pPr>
        <w:pStyle w:val="BodyText"/>
        <w:spacing w:line="307" w:lineRule="auto"/>
        <w:ind w:right="85"/>
      </w:pPr>
      <w:r>
        <w:rPr/>
        <w:t>The Director shall be entitled to paid holiday of not less than the statutory minimum under the Working Time</w:t>
      </w:r>
      <w:r>
        <w:rPr>
          <w:spacing w:val="-2"/>
        </w:rPr>
        <w:t> </w:t>
      </w:r>
      <w:r>
        <w:rPr/>
        <w:t>Regulations</w:t>
      </w:r>
      <w:r>
        <w:rPr>
          <w:spacing w:val="-2"/>
        </w:rPr>
        <w:t> </w:t>
      </w:r>
      <w:r>
        <w:rPr/>
        <w:t>1998,</w:t>
      </w:r>
      <w:r>
        <w:rPr>
          <w:spacing w:val="-2"/>
        </w:rPr>
        <w:t> </w:t>
      </w:r>
      <w:r>
        <w:rPr/>
        <w:t>taken</w:t>
      </w:r>
      <w:r>
        <w:rPr>
          <w:spacing w:val="-2"/>
        </w:rPr>
        <w:t> </w:t>
      </w:r>
      <w:r>
        <w:rPr/>
        <w:t>at</w:t>
      </w:r>
      <w:r>
        <w:rPr>
          <w:spacing w:val="-2"/>
        </w:rPr>
        <w:t> </w:t>
      </w:r>
      <w:r>
        <w:rPr/>
        <w:t>times</w:t>
      </w:r>
      <w:r>
        <w:rPr>
          <w:spacing w:val="-2"/>
        </w:rPr>
        <w:t> </w:t>
      </w:r>
      <w:r>
        <w:rPr/>
        <w:t>agreed</w:t>
      </w:r>
      <w:r>
        <w:rPr>
          <w:spacing w:val="-2"/>
        </w:rPr>
        <w:t> </w:t>
      </w:r>
      <w:r>
        <w:rPr/>
        <w:t>with</w:t>
      </w:r>
      <w:r>
        <w:rPr>
          <w:spacing w:val="-2"/>
        </w:rPr>
        <w:t> </w:t>
      </w:r>
      <w:r>
        <w:rPr/>
        <w:t>the</w:t>
      </w:r>
      <w:r>
        <w:rPr>
          <w:spacing w:val="-2"/>
        </w:rPr>
        <w:t> </w:t>
      </w:r>
      <w:r>
        <w:rPr/>
        <w:t>Board,</w:t>
      </w:r>
      <w:r>
        <w:rPr>
          <w:spacing w:val="-2"/>
        </w:rPr>
        <w:t> </w:t>
      </w:r>
      <w:r>
        <w:rPr/>
        <w:t>in</w:t>
      </w:r>
      <w:r>
        <w:rPr>
          <w:spacing w:val="-2"/>
        </w:rPr>
        <w:t> </w:t>
      </w:r>
      <w:r>
        <w:rPr/>
        <w:t>addition</w:t>
      </w:r>
      <w:r>
        <w:rPr>
          <w:spacing w:val="-2"/>
        </w:rPr>
        <w:t> </w:t>
      </w:r>
      <w:r>
        <w:rPr/>
        <w:t>to</w:t>
      </w:r>
      <w:r>
        <w:rPr>
          <w:spacing w:val="-2"/>
        </w:rPr>
        <w:t> </w:t>
      </w:r>
      <w:r>
        <w:rPr/>
        <w:t>public</w:t>
      </w:r>
      <w:r>
        <w:rPr>
          <w:spacing w:val="-2"/>
        </w:rPr>
        <w:t> </w:t>
      </w:r>
      <w:r>
        <w:rPr/>
        <w:t>holidays</w:t>
      </w:r>
      <w:r>
        <w:rPr>
          <w:spacing w:val="-2"/>
        </w:rPr>
        <w:t> </w:t>
      </w:r>
      <w:r>
        <w:rPr/>
        <w:t>in</w:t>
      </w:r>
      <w:r>
        <w:rPr>
          <w:spacing w:val="-2"/>
        </w:rPr>
        <w:t> </w:t>
      </w:r>
      <w:r>
        <w:rPr/>
        <w:t>England</w:t>
      </w:r>
      <w:r>
        <w:rPr>
          <w:spacing w:val="-2"/>
        </w:rPr>
        <w:t> </w:t>
      </w:r>
      <w:r>
        <w:rPr/>
        <w:t>and </w:t>
      </w:r>
      <w:r>
        <w:rPr>
          <w:spacing w:val="-2"/>
        </w:rPr>
        <w:t>Wales.</w:t>
      </w:r>
    </w:p>
    <w:p>
      <w:pPr>
        <w:pStyle w:val="BodyText"/>
        <w:spacing w:before="19"/>
      </w:pPr>
      <w:r>
        <w:rPr/>
        <mc:AlternateContent>
          <mc:Choice Requires="wps">
            <w:drawing>
              <wp:anchor distT="0" distB="0" distL="0" distR="0" allowOverlap="1" layoutInCell="1" locked="0" behindDoc="0" simplePos="0" relativeHeight="15733248">
                <wp:simplePos x="0" y="0"/>
                <wp:positionH relativeFrom="page">
                  <wp:posOffset>5076088</wp:posOffset>
                </wp:positionH>
                <wp:positionV relativeFrom="paragraph">
                  <wp:posOffset>12097</wp:posOffset>
                </wp:positionV>
                <wp:extent cx="1566545" cy="19367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1566545" cy="193675"/>
                          <a:chExt cx="1566545" cy="193675"/>
                        </a:xfrm>
                      </wpg:grpSpPr>
                      <wps:wsp>
                        <wps:cNvPr id="34" name="Graphic 34"/>
                        <wps:cNvSpPr/>
                        <wps:spPr>
                          <a:xfrm>
                            <a:off x="0" y="190500"/>
                            <a:ext cx="1566545" cy="1270"/>
                          </a:xfrm>
                          <a:custGeom>
                            <a:avLst/>
                            <a:gdLst/>
                            <a:ahLst/>
                            <a:cxnLst/>
                            <a:rect l="l" t="t" r="r" b="b"/>
                            <a:pathLst>
                              <a:path w="1566545" h="0">
                                <a:moveTo>
                                  <a:pt x="0" y="0"/>
                                </a:moveTo>
                                <a:lnTo>
                                  <a:pt x="1566011" y="0"/>
                                </a:lnTo>
                              </a:path>
                            </a:pathLst>
                          </a:custGeom>
                          <a:ln w="6350">
                            <a:solidFill>
                              <a:srgbClr val="000000"/>
                            </a:solidFill>
                            <a:prstDash val="solid"/>
                          </a:ln>
                        </wps:spPr>
                        <wps:bodyPr wrap="square" lIns="0" tIns="0" rIns="0" bIns="0" rtlCol="0">
                          <a:prstTxWarp prst="textNoShape">
                            <a:avLst/>
                          </a:prstTxWarp>
                          <a:noAutofit/>
                        </wps:bodyPr>
                      </wps:wsp>
                      <wps:wsp>
                        <wps:cNvPr id="35" name="Graphic 35"/>
                        <wps:cNvSpPr/>
                        <wps:spPr>
                          <a:xfrm>
                            <a:off x="0" y="0"/>
                            <a:ext cx="1566545" cy="177800"/>
                          </a:xfrm>
                          <a:custGeom>
                            <a:avLst/>
                            <a:gdLst/>
                            <a:ahLst/>
                            <a:cxnLst/>
                            <a:rect l="l" t="t" r="r" b="b"/>
                            <a:pathLst>
                              <a:path w="1566545" h="177800">
                                <a:moveTo>
                                  <a:pt x="1566011" y="0"/>
                                </a:moveTo>
                                <a:lnTo>
                                  <a:pt x="0" y="0"/>
                                </a:lnTo>
                                <a:lnTo>
                                  <a:pt x="0" y="177800"/>
                                </a:lnTo>
                                <a:lnTo>
                                  <a:pt x="1566011" y="177800"/>
                                </a:lnTo>
                                <a:lnTo>
                                  <a:pt x="1566011"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99.691986pt;margin-top:.952539pt;width:123.35pt;height:15.25pt;mso-position-horizontal-relative:page;mso-position-vertical-relative:paragraph;z-index:15733248" id="docshapegroup24" coordorigin="7994,19" coordsize="2467,305">
                <v:line style="position:absolute" from="7994,319" to="10460,319" stroked="true" strokeweight=".5pt" strokecolor="#000000">
                  <v:stroke dashstyle="solid"/>
                </v:line>
                <v:rect style="position:absolute;left:7993;top:19;width:2467;height:280" id="docshape25" filled="true" fillcolor="#ccd6ff" stroked="false">
                  <v:fill type="solid"/>
                </v:rect>
                <w10:wrap type="none"/>
              </v:group>
            </w:pict>
          </mc:Fallback>
        </mc:AlternateContent>
      </w:r>
      <w:r>
        <w:rPr/>
        <w:t>Annual holiday entitlement:</w:t>
      </w:r>
      <w:r>
        <w:rPr>
          <w:spacing w:val="26"/>
        </w:rPr>
        <w:t> </w:t>
      </w:r>
      <w:r>
        <w:rPr>
          <w:spacing w:val="-26"/>
          <w:position w:val="-6"/>
        </w:rPr>
        <w:drawing>
          <wp:inline distT="0" distB="0" distL="0" distR="0">
            <wp:extent cx="1237526" cy="193675"/>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8" cstate="print"/>
                    <a:stretch>
                      <a:fillRect/>
                    </a:stretch>
                  </pic:blipFill>
                  <pic:spPr>
                    <a:xfrm>
                      <a:off x="0" y="0"/>
                      <a:ext cx="1237526" cy="193675"/>
                    </a:xfrm>
                    <a:prstGeom prst="rect">
                      <a:avLst/>
                    </a:prstGeom>
                  </pic:spPr>
                </pic:pic>
              </a:graphicData>
            </a:graphic>
          </wp:inline>
        </w:drawing>
      </w:r>
      <w:r>
        <w:rPr>
          <w:spacing w:val="-26"/>
          <w:position w:val="-6"/>
        </w:rPr>
      </w:r>
      <w:r>
        <w:rPr>
          <w:rFonts w:ascii="Times New Roman"/>
          <w:spacing w:val="65"/>
        </w:rPr>
        <w:t>  </w:t>
      </w:r>
      <w:r>
        <w:rPr/>
        <w:t>Holiday year runs </w:t>
      </w:r>
      <w:r>
        <w:rPr>
          <w:spacing w:val="-2"/>
        </w:rPr>
        <w:t>from:</w:t>
      </w:r>
    </w:p>
    <w:p>
      <w:pPr>
        <w:pStyle w:val="Heading2"/>
        <w:numPr>
          <w:ilvl w:val="0"/>
          <w:numId w:val="1"/>
        </w:numPr>
        <w:tabs>
          <w:tab w:pos="245" w:val="left" w:leader="none"/>
        </w:tabs>
        <w:spacing w:line="240" w:lineRule="auto" w:before="107" w:after="0"/>
        <w:ind w:left="245" w:right="0" w:hanging="222"/>
        <w:jc w:val="left"/>
      </w:pPr>
      <w:r>
        <w:rPr>
          <w:spacing w:val="-2"/>
        </w:rPr>
        <w:t>INCAPACITY</w:t>
      </w:r>
    </w:p>
    <w:p>
      <w:pPr>
        <w:pStyle w:val="BodyText"/>
        <w:spacing w:line="307" w:lineRule="auto"/>
        <w:ind w:right="22"/>
      </w:pPr>
      <w:r>
        <w:rPr/>
        <mc:AlternateContent>
          <mc:Choice Requires="wps">
            <w:drawing>
              <wp:anchor distT="0" distB="0" distL="0" distR="0" allowOverlap="1" layoutInCell="1" locked="0" behindDoc="0" simplePos="0" relativeHeight="15733760">
                <wp:simplePos x="0" y="0"/>
                <wp:positionH relativeFrom="page">
                  <wp:posOffset>2319496</wp:posOffset>
                </wp:positionH>
                <wp:positionV relativeFrom="paragraph">
                  <wp:posOffset>760774</wp:posOffset>
                </wp:positionV>
                <wp:extent cx="4323080" cy="19367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4323080" cy="193675"/>
                          <a:chExt cx="4323080" cy="193675"/>
                        </a:xfrm>
                      </wpg:grpSpPr>
                      <wps:wsp>
                        <wps:cNvPr id="38" name="Graphic 38"/>
                        <wps:cNvSpPr/>
                        <wps:spPr>
                          <a:xfrm>
                            <a:off x="0" y="190500"/>
                            <a:ext cx="4323080" cy="1270"/>
                          </a:xfrm>
                          <a:custGeom>
                            <a:avLst/>
                            <a:gdLst/>
                            <a:ahLst/>
                            <a:cxnLst/>
                            <a:rect l="l" t="t" r="r" b="b"/>
                            <a:pathLst>
                              <a:path w="4323080" h="0">
                                <a:moveTo>
                                  <a:pt x="0" y="0"/>
                                </a:moveTo>
                                <a:lnTo>
                                  <a:pt x="4322603" y="0"/>
                                </a:lnTo>
                              </a:path>
                            </a:pathLst>
                          </a:custGeom>
                          <a:ln w="6350">
                            <a:solidFill>
                              <a:srgbClr val="000000"/>
                            </a:solidFill>
                            <a:prstDash val="solid"/>
                          </a:ln>
                        </wps:spPr>
                        <wps:bodyPr wrap="square" lIns="0" tIns="0" rIns="0" bIns="0" rtlCol="0">
                          <a:prstTxWarp prst="textNoShape">
                            <a:avLst/>
                          </a:prstTxWarp>
                          <a:noAutofit/>
                        </wps:bodyPr>
                      </wps:wsp>
                      <wps:wsp>
                        <wps:cNvPr id="39" name="Graphic 39"/>
                        <wps:cNvSpPr/>
                        <wps:spPr>
                          <a:xfrm>
                            <a:off x="0" y="0"/>
                            <a:ext cx="4323080" cy="177800"/>
                          </a:xfrm>
                          <a:custGeom>
                            <a:avLst/>
                            <a:gdLst/>
                            <a:ahLst/>
                            <a:cxnLst/>
                            <a:rect l="l" t="t" r="r" b="b"/>
                            <a:pathLst>
                              <a:path w="4323080" h="177800">
                                <a:moveTo>
                                  <a:pt x="4322603" y="0"/>
                                </a:moveTo>
                                <a:lnTo>
                                  <a:pt x="0" y="0"/>
                                </a:lnTo>
                                <a:lnTo>
                                  <a:pt x="0" y="177800"/>
                                </a:lnTo>
                                <a:lnTo>
                                  <a:pt x="4322603" y="177800"/>
                                </a:lnTo>
                                <a:lnTo>
                                  <a:pt x="4322603"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82.637497pt;margin-top:59.903515pt;width:340.4pt;height:15.25pt;mso-position-horizontal-relative:page;mso-position-vertical-relative:paragraph;z-index:15733760" id="docshapegroup26" coordorigin="3653,1198" coordsize="6808,305">
                <v:line style="position:absolute" from="3653,1498" to="10460,1498" stroked="true" strokeweight=".5pt" strokecolor="#000000">
                  <v:stroke dashstyle="solid"/>
                </v:line>
                <v:rect style="position:absolute;left:3652;top:1198;width:6808;height:280" id="docshape27" filled="true" fillcolor="#ccd6ff" stroked="false">
                  <v:fill type="solid"/>
                </v:rect>
                <w10:wrap type="none"/>
              </v:group>
            </w:pict>
          </mc:Fallback>
        </mc:AlternateContent>
      </w:r>
      <w:r>
        <w:rPr/>
        <w:t>If</w:t>
      </w:r>
      <w:r>
        <w:rPr>
          <w:spacing w:val="-2"/>
        </w:rPr>
        <w:t> </w:t>
      </w:r>
      <w:r>
        <w:rPr/>
        <w:t>the</w:t>
      </w:r>
      <w:r>
        <w:rPr>
          <w:spacing w:val="-2"/>
        </w:rPr>
        <w:t> </w:t>
      </w:r>
      <w:r>
        <w:rPr/>
        <w:t>Director</w:t>
      </w:r>
      <w:r>
        <w:rPr>
          <w:spacing w:val="-2"/>
        </w:rPr>
        <w:t> </w:t>
      </w:r>
      <w:r>
        <w:rPr/>
        <w:t>is</w:t>
      </w:r>
      <w:r>
        <w:rPr>
          <w:spacing w:val="-2"/>
        </w:rPr>
        <w:t> </w:t>
      </w:r>
      <w:r>
        <w:rPr/>
        <w:t>absent</w:t>
      </w:r>
      <w:r>
        <w:rPr>
          <w:spacing w:val="-2"/>
        </w:rPr>
        <w:t> </w:t>
      </w:r>
      <w:r>
        <w:rPr/>
        <w:t>due</w:t>
      </w:r>
      <w:r>
        <w:rPr>
          <w:spacing w:val="-2"/>
        </w:rPr>
        <w:t> </w:t>
      </w:r>
      <w:r>
        <w:rPr/>
        <w:t>to</w:t>
      </w:r>
      <w:r>
        <w:rPr>
          <w:spacing w:val="-2"/>
        </w:rPr>
        <w:t> </w:t>
      </w:r>
      <w:r>
        <w:rPr/>
        <w:t>illness</w:t>
      </w:r>
      <w:r>
        <w:rPr>
          <w:spacing w:val="-2"/>
        </w:rPr>
        <w:t> </w:t>
      </w:r>
      <w:r>
        <w:rPr/>
        <w:t>or</w:t>
      </w:r>
      <w:r>
        <w:rPr>
          <w:spacing w:val="-2"/>
        </w:rPr>
        <w:t> </w:t>
      </w:r>
      <w:r>
        <w:rPr/>
        <w:t>injury,</w:t>
      </w:r>
      <w:r>
        <w:rPr>
          <w:spacing w:val="-2"/>
        </w:rPr>
        <w:t> </w:t>
      </w:r>
      <w:r>
        <w:rPr/>
        <w:t>the</w:t>
      </w:r>
      <w:r>
        <w:rPr>
          <w:spacing w:val="-2"/>
        </w:rPr>
        <w:t> </w:t>
      </w:r>
      <w:r>
        <w:rPr/>
        <w:t>Director</w:t>
      </w:r>
      <w:r>
        <w:rPr>
          <w:spacing w:val="-2"/>
        </w:rPr>
        <w:t> </w:t>
      </w:r>
      <w:r>
        <w:rPr/>
        <w:t>shall</w:t>
      </w:r>
      <w:r>
        <w:rPr>
          <w:spacing w:val="-2"/>
        </w:rPr>
        <w:t> </w:t>
      </w:r>
      <w:r>
        <w:rPr/>
        <w:t>notify</w:t>
      </w:r>
      <w:r>
        <w:rPr>
          <w:spacing w:val="-2"/>
        </w:rPr>
        <w:t> </w:t>
      </w:r>
      <w:r>
        <w:rPr/>
        <w:t>the</w:t>
      </w:r>
      <w:r>
        <w:rPr>
          <w:spacing w:val="-2"/>
        </w:rPr>
        <w:t> </w:t>
      </w:r>
      <w:r>
        <w:rPr/>
        <w:t>Company</w:t>
      </w:r>
      <w:r>
        <w:rPr>
          <w:spacing w:val="-2"/>
        </w:rPr>
        <w:t> </w:t>
      </w:r>
      <w:r>
        <w:rPr/>
        <w:t>as</w:t>
      </w:r>
      <w:r>
        <w:rPr>
          <w:spacing w:val="-2"/>
        </w:rPr>
        <w:t> </w:t>
      </w:r>
      <w:r>
        <w:rPr/>
        <w:t>soon</w:t>
      </w:r>
      <w:r>
        <w:rPr>
          <w:spacing w:val="-2"/>
        </w:rPr>
        <w:t> </w:t>
      </w:r>
      <w:r>
        <w:rPr/>
        <w:t>as</w:t>
      </w:r>
      <w:r>
        <w:rPr>
          <w:spacing w:val="-2"/>
        </w:rPr>
        <w:t> </w:t>
      </w:r>
      <w:r>
        <w:rPr/>
        <w:t>reasonably practicable and, where required, provide evidence of incapacity in accordance with statutory requirements. The Director shall be entitled to sick pay on the terms specified below, in addition to any statutory sick pay to which the Director is entitled by law.</w:t>
      </w:r>
    </w:p>
    <w:p>
      <w:pPr>
        <w:pStyle w:val="BodyText"/>
        <w:spacing w:before="81"/>
      </w:pPr>
      <w:r>
        <w:rPr/>
        <w:t>Company sick pay </w:t>
      </w:r>
      <w:r>
        <w:rPr>
          <w:spacing w:val="-2"/>
        </w:rPr>
        <w:t>terms:</w:t>
      </w:r>
    </w:p>
    <w:p>
      <w:pPr>
        <w:pStyle w:val="Heading2"/>
        <w:numPr>
          <w:ilvl w:val="0"/>
          <w:numId w:val="1"/>
        </w:numPr>
        <w:tabs>
          <w:tab w:pos="245" w:val="left" w:leader="none"/>
        </w:tabs>
        <w:spacing w:line="240" w:lineRule="auto" w:before="132" w:after="0"/>
        <w:ind w:left="245" w:right="0" w:hanging="222"/>
        <w:jc w:val="left"/>
      </w:pPr>
      <w:r>
        <w:rPr/>
        <w:t>CONFIDENTIALITY AND INTELLECTUAL </w:t>
      </w:r>
      <w:r>
        <w:rPr>
          <w:spacing w:val="-2"/>
        </w:rPr>
        <w:t>PROPERTY</w:t>
      </w:r>
    </w:p>
    <w:p>
      <w:pPr>
        <w:pStyle w:val="BodyText"/>
        <w:spacing w:line="307" w:lineRule="auto" w:before="59"/>
        <w:ind w:right="65"/>
      </w:pPr>
      <w:r>
        <w:rPr/>
        <w:t>The Director shall not, either during the appointment or at any time after its termination, disclose to any third party or use for any purpose other than the proper performance of the Director's duties any confidential</w:t>
      </w:r>
      <w:r>
        <w:rPr>
          <w:spacing w:val="-1"/>
        </w:rPr>
        <w:t> </w:t>
      </w:r>
      <w:r>
        <w:rPr/>
        <w:t>information</w:t>
      </w:r>
      <w:r>
        <w:rPr>
          <w:spacing w:val="-1"/>
        </w:rPr>
        <w:t> </w:t>
      </w:r>
      <w:r>
        <w:rPr/>
        <w:t>concerning</w:t>
      </w:r>
      <w:r>
        <w:rPr>
          <w:spacing w:val="-1"/>
        </w:rPr>
        <w:t> </w:t>
      </w:r>
      <w:r>
        <w:rPr/>
        <w:t>the</w:t>
      </w:r>
      <w:r>
        <w:rPr>
          <w:spacing w:val="-1"/>
        </w:rPr>
        <w:t> </w:t>
      </w:r>
      <w:r>
        <w:rPr/>
        <w:t>business</w:t>
      </w:r>
      <w:r>
        <w:rPr>
          <w:spacing w:val="-1"/>
        </w:rPr>
        <w:t> </w:t>
      </w:r>
      <w:r>
        <w:rPr/>
        <w:t>or</w:t>
      </w:r>
      <w:r>
        <w:rPr>
          <w:spacing w:val="-1"/>
        </w:rPr>
        <w:t> </w:t>
      </w:r>
      <w:r>
        <w:rPr/>
        <w:t>affairs</w:t>
      </w:r>
      <w:r>
        <w:rPr>
          <w:spacing w:val="-1"/>
        </w:rPr>
        <w:t> </w:t>
      </w:r>
      <w:r>
        <w:rPr/>
        <w:t>of</w:t>
      </w:r>
      <w:r>
        <w:rPr>
          <w:spacing w:val="-1"/>
        </w:rPr>
        <w:t> </w:t>
      </w:r>
      <w:r>
        <w:rPr/>
        <w:t>the</w:t>
      </w:r>
      <w:r>
        <w:rPr>
          <w:spacing w:val="-1"/>
        </w:rPr>
        <w:t> </w:t>
      </w:r>
      <w:r>
        <w:rPr/>
        <w:t>Company,</w:t>
      </w:r>
      <w:r>
        <w:rPr>
          <w:spacing w:val="-1"/>
        </w:rPr>
        <w:t> </w:t>
      </w:r>
      <w:r>
        <w:rPr/>
        <w:t>save</w:t>
      </w:r>
      <w:r>
        <w:rPr>
          <w:spacing w:val="-1"/>
        </w:rPr>
        <w:t> </w:t>
      </w:r>
      <w:r>
        <w:rPr/>
        <w:t>as</w:t>
      </w:r>
      <w:r>
        <w:rPr>
          <w:spacing w:val="-1"/>
        </w:rPr>
        <w:t> </w:t>
      </w:r>
      <w:r>
        <w:rPr/>
        <w:t>required</w:t>
      </w:r>
      <w:r>
        <w:rPr>
          <w:spacing w:val="-1"/>
        </w:rPr>
        <w:t> </w:t>
      </w:r>
      <w:r>
        <w:rPr/>
        <w:t>by</w:t>
      </w:r>
      <w:r>
        <w:rPr>
          <w:spacing w:val="-1"/>
        </w:rPr>
        <w:t> </w:t>
      </w:r>
      <w:r>
        <w:rPr/>
        <w:t>law</w:t>
      </w:r>
      <w:r>
        <w:rPr>
          <w:spacing w:val="-1"/>
        </w:rPr>
        <w:t> </w:t>
      </w:r>
      <w:r>
        <w:rPr/>
        <w:t>or</w:t>
      </w:r>
      <w:r>
        <w:rPr>
          <w:spacing w:val="-1"/>
        </w:rPr>
        <w:t> </w:t>
      </w:r>
      <w:r>
        <w:rPr/>
        <w:t>with the Company's prior written consent. All intellectual property created by the Director in the course of the appointment</w:t>
      </w:r>
      <w:r>
        <w:rPr>
          <w:spacing w:val="-3"/>
        </w:rPr>
        <w:t> </w:t>
      </w:r>
      <w:r>
        <w:rPr/>
        <w:t>shall</w:t>
      </w:r>
      <w:r>
        <w:rPr>
          <w:spacing w:val="-3"/>
        </w:rPr>
        <w:t> </w:t>
      </w:r>
      <w:r>
        <w:rPr/>
        <w:t>belong</w:t>
      </w:r>
      <w:r>
        <w:rPr>
          <w:spacing w:val="-3"/>
        </w:rPr>
        <w:t> </w:t>
      </w:r>
      <w:r>
        <w:rPr/>
        <w:t>to</w:t>
      </w:r>
      <w:r>
        <w:rPr>
          <w:spacing w:val="-3"/>
        </w:rPr>
        <w:t> </w:t>
      </w:r>
      <w:r>
        <w:rPr/>
        <w:t>the</w:t>
      </w:r>
      <w:r>
        <w:rPr>
          <w:spacing w:val="-3"/>
        </w:rPr>
        <w:t> </w:t>
      </w:r>
      <w:r>
        <w:rPr/>
        <w:t>Company,</w:t>
      </w:r>
      <w:r>
        <w:rPr>
          <w:spacing w:val="-3"/>
        </w:rPr>
        <w:t> </w:t>
      </w:r>
      <w:r>
        <w:rPr/>
        <w:t>and</w:t>
      </w:r>
      <w:r>
        <w:rPr>
          <w:spacing w:val="-3"/>
        </w:rPr>
        <w:t> </w:t>
      </w:r>
      <w:r>
        <w:rPr/>
        <w:t>the</w:t>
      </w:r>
      <w:r>
        <w:rPr>
          <w:spacing w:val="-3"/>
        </w:rPr>
        <w:t> </w:t>
      </w:r>
      <w:r>
        <w:rPr/>
        <w:t>Director</w:t>
      </w:r>
      <w:r>
        <w:rPr>
          <w:spacing w:val="-3"/>
        </w:rPr>
        <w:t> </w:t>
      </w:r>
      <w:r>
        <w:rPr/>
        <w:t>hereby</w:t>
      </w:r>
      <w:r>
        <w:rPr>
          <w:spacing w:val="-3"/>
        </w:rPr>
        <w:t> </w:t>
      </w:r>
      <w:r>
        <w:rPr/>
        <w:t>assigns</w:t>
      </w:r>
      <w:r>
        <w:rPr>
          <w:spacing w:val="-3"/>
        </w:rPr>
        <w:t> </w:t>
      </w:r>
      <w:r>
        <w:rPr/>
        <w:t>to</w:t>
      </w:r>
      <w:r>
        <w:rPr>
          <w:spacing w:val="-3"/>
        </w:rPr>
        <w:t> </w:t>
      </w:r>
      <w:r>
        <w:rPr/>
        <w:t>the</w:t>
      </w:r>
      <w:r>
        <w:rPr>
          <w:spacing w:val="-3"/>
        </w:rPr>
        <w:t> </w:t>
      </w:r>
      <w:r>
        <w:rPr/>
        <w:t>Company</w:t>
      </w:r>
      <w:r>
        <w:rPr>
          <w:spacing w:val="-3"/>
        </w:rPr>
        <w:t> </w:t>
      </w:r>
      <w:r>
        <w:rPr/>
        <w:t>all</w:t>
      </w:r>
      <w:r>
        <w:rPr>
          <w:spacing w:val="-3"/>
        </w:rPr>
        <w:t> </w:t>
      </w:r>
      <w:r>
        <w:rPr/>
        <w:t>present</w:t>
      </w:r>
      <w:r>
        <w:rPr>
          <w:spacing w:val="-3"/>
        </w:rPr>
        <w:t> </w:t>
      </w:r>
      <w:r>
        <w:rPr/>
        <w:t>and future rights in such intellectual property, to the extent not already vested in the Company by operation of </w:t>
      </w:r>
      <w:r>
        <w:rPr>
          <w:spacing w:val="-4"/>
        </w:rPr>
        <w:t>law.</w:t>
      </w:r>
    </w:p>
    <w:p>
      <w:pPr>
        <w:pStyle w:val="Heading2"/>
        <w:numPr>
          <w:ilvl w:val="0"/>
          <w:numId w:val="1"/>
        </w:numPr>
        <w:tabs>
          <w:tab w:pos="245" w:val="left" w:leader="none"/>
        </w:tabs>
        <w:spacing w:line="240" w:lineRule="auto" w:before="153" w:after="0"/>
        <w:ind w:left="245" w:right="0" w:hanging="222"/>
        <w:jc w:val="left"/>
      </w:pPr>
      <w:r>
        <w:rPr/>
        <w:t>OUTSIDE INTERESTS AND </w:t>
      </w:r>
      <w:r>
        <w:rPr>
          <w:spacing w:val="-2"/>
        </w:rPr>
        <w:t>CONFLICTS</w:t>
      </w:r>
    </w:p>
    <w:p>
      <w:pPr>
        <w:pStyle w:val="BodyText"/>
        <w:spacing w:line="307" w:lineRule="auto"/>
        <w:ind w:right="63"/>
      </w:pPr>
      <w:r>
        <w:rPr/>
        <w:t>The Director shall not, without the prior written consent of the Board, hold any other office, employment, or business</w:t>
      </w:r>
      <w:r>
        <w:rPr>
          <w:spacing w:val="-3"/>
        </w:rPr>
        <w:t> </w:t>
      </w:r>
      <w:r>
        <w:rPr/>
        <w:t>interest</w:t>
      </w:r>
      <w:r>
        <w:rPr>
          <w:spacing w:val="-3"/>
        </w:rPr>
        <w:t> </w:t>
      </w:r>
      <w:r>
        <w:rPr/>
        <w:t>that</w:t>
      </w:r>
      <w:r>
        <w:rPr>
          <w:spacing w:val="-3"/>
        </w:rPr>
        <w:t> </w:t>
      </w:r>
      <w:r>
        <w:rPr/>
        <w:t>conflicts</w:t>
      </w:r>
      <w:r>
        <w:rPr>
          <w:spacing w:val="-3"/>
        </w:rPr>
        <w:t> </w:t>
      </w:r>
      <w:r>
        <w:rPr/>
        <w:t>or</w:t>
      </w:r>
      <w:r>
        <w:rPr>
          <w:spacing w:val="-3"/>
        </w:rPr>
        <w:t> </w:t>
      </w:r>
      <w:r>
        <w:rPr/>
        <w:t>may</w:t>
      </w:r>
      <w:r>
        <w:rPr>
          <w:spacing w:val="-3"/>
        </w:rPr>
        <w:t> </w:t>
      </w:r>
      <w:r>
        <w:rPr/>
        <w:t>conflict</w:t>
      </w:r>
      <w:r>
        <w:rPr>
          <w:spacing w:val="-3"/>
        </w:rPr>
        <w:t> </w:t>
      </w:r>
      <w:r>
        <w:rPr/>
        <w:t>with</w:t>
      </w:r>
      <w:r>
        <w:rPr>
          <w:spacing w:val="-3"/>
        </w:rPr>
        <w:t> </w:t>
      </w:r>
      <w:r>
        <w:rPr/>
        <w:t>the</w:t>
      </w:r>
      <w:r>
        <w:rPr>
          <w:spacing w:val="-3"/>
        </w:rPr>
        <w:t> </w:t>
      </w:r>
      <w:r>
        <w:rPr/>
        <w:t>Director's</w:t>
      </w:r>
      <w:r>
        <w:rPr>
          <w:spacing w:val="-3"/>
        </w:rPr>
        <w:t> </w:t>
      </w:r>
      <w:r>
        <w:rPr/>
        <w:t>duties</w:t>
      </w:r>
      <w:r>
        <w:rPr>
          <w:spacing w:val="-3"/>
        </w:rPr>
        <w:t> </w:t>
      </w:r>
      <w:r>
        <w:rPr/>
        <w:t>to</w:t>
      </w:r>
      <w:r>
        <w:rPr>
          <w:spacing w:val="-3"/>
        </w:rPr>
        <w:t> </w:t>
      </w:r>
      <w:r>
        <w:rPr/>
        <w:t>the</w:t>
      </w:r>
      <w:r>
        <w:rPr>
          <w:spacing w:val="-3"/>
        </w:rPr>
        <w:t> </w:t>
      </w:r>
      <w:r>
        <w:rPr/>
        <w:t>Company,</w:t>
      </w:r>
      <w:r>
        <w:rPr>
          <w:spacing w:val="-3"/>
        </w:rPr>
        <w:t> </w:t>
      </w:r>
      <w:r>
        <w:rPr/>
        <w:t>and</w:t>
      </w:r>
      <w:r>
        <w:rPr>
          <w:spacing w:val="-3"/>
        </w:rPr>
        <w:t> </w:t>
      </w:r>
      <w:r>
        <w:rPr/>
        <w:t>shall</w:t>
      </w:r>
      <w:r>
        <w:rPr>
          <w:spacing w:val="-3"/>
        </w:rPr>
        <w:t> </w:t>
      </w:r>
      <w:r>
        <w:rPr/>
        <w:t>promptly disclose to the Board any interest that could reasonably be regarded as giving rise to a conflict of interest, in accordance with sections 175 and 177 of the Companies Act 2006.</w:t>
      </w:r>
    </w:p>
    <w:p>
      <w:pPr>
        <w:pStyle w:val="Heading2"/>
        <w:numPr>
          <w:ilvl w:val="0"/>
          <w:numId w:val="1"/>
        </w:numPr>
        <w:tabs>
          <w:tab w:pos="356" w:val="left" w:leader="none"/>
        </w:tabs>
        <w:spacing w:line="240" w:lineRule="auto" w:before="152" w:after="0"/>
        <w:ind w:left="356" w:right="0" w:hanging="333"/>
        <w:jc w:val="left"/>
      </w:pPr>
      <w:r>
        <w:rPr/>
        <w:t>RESTRICTIVE </w:t>
      </w:r>
      <w:r>
        <w:rPr>
          <w:spacing w:val="-2"/>
        </w:rPr>
        <w:t>COVENANTS</w:t>
      </w:r>
    </w:p>
    <w:p>
      <w:pPr>
        <w:pStyle w:val="BodyText"/>
        <w:spacing w:line="307" w:lineRule="auto" w:before="59"/>
      </w:pPr>
      <w:r>
        <w:rPr/>
        <mc:AlternateContent>
          <mc:Choice Requires="wps">
            <w:drawing>
              <wp:anchor distT="0" distB="0" distL="0" distR="0" allowOverlap="1" layoutInCell="1" locked="0" behindDoc="0" simplePos="0" relativeHeight="15734272">
                <wp:simplePos x="0" y="0"/>
                <wp:positionH relativeFrom="page">
                  <wp:posOffset>2815850</wp:posOffset>
                </wp:positionH>
                <wp:positionV relativeFrom="paragraph">
                  <wp:posOffset>1116205</wp:posOffset>
                </wp:positionV>
                <wp:extent cx="1778000" cy="19367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778000" cy="193675"/>
                          <a:chExt cx="1778000" cy="193675"/>
                        </a:xfrm>
                      </wpg:grpSpPr>
                      <wps:wsp>
                        <wps:cNvPr id="41" name="Graphic 41"/>
                        <wps:cNvSpPr/>
                        <wps:spPr>
                          <a:xfrm>
                            <a:off x="0" y="190500"/>
                            <a:ext cx="1778000" cy="1270"/>
                          </a:xfrm>
                          <a:custGeom>
                            <a:avLst/>
                            <a:gdLst/>
                            <a:ahLst/>
                            <a:cxnLst/>
                            <a:rect l="l" t="t" r="r" b="b"/>
                            <a:pathLst>
                              <a:path w="1778000" h="0">
                                <a:moveTo>
                                  <a:pt x="0" y="0"/>
                                </a:moveTo>
                                <a:lnTo>
                                  <a:pt x="1778000" y="0"/>
                                </a:lnTo>
                              </a:path>
                            </a:pathLst>
                          </a:custGeom>
                          <a:ln w="6350">
                            <a:solidFill>
                              <a:srgbClr val="000000"/>
                            </a:solidFill>
                            <a:prstDash val="solid"/>
                          </a:ln>
                        </wps:spPr>
                        <wps:bodyPr wrap="square" lIns="0" tIns="0" rIns="0" bIns="0" rtlCol="0">
                          <a:prstTxWarp prst="textNoShape">
                            <a:avLst/>
                          </a:prstTxWarp>
                          <a:noAutofit/>
                        </wps:bodyPr>
                      </wps:wsp>
                      <wps:wsp>
                        <wps:cNvPr id="42" name="Graphic 42"/>
                        <wps:cNvSpPr/>
                        <wps:spPr>
                          <a:xfrm>
                            <a:off x="0" y="0"/>
                            <a:ext cx="1778000" cy="177800"/>
                          </a:xfrm>
                          <a:custGeom>
                            <a:avLst/>
                            <a:gdLst/>
                            <a:ahLst/>
                            <a:cxnLst/>
                            <a:rect l="l" t="t" r="r" b="b"/>
                            <a:pathLst>
                              <a:path w="1778000" h="177800">
                                <a:moveTo>
                                  <a:pt x="1777999" y="0"/>
                                </a:moveTo>
                                <a:lnTo>
                                  <a:pt x="0" y="0"/>
                                </a:lnTo>
                                <a:lnTo>
                                  <a:pt x="0" y="177800"/>
                                </a:lnTo>
                                <a:lnTo>
                                  <a:pt x="1777999" y="177800"/>
                                </a:lnTo>
                                <a:lnTo>
                                  <a:pt x="177799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1.720505pt;margin-top:87.890182pt;width:140pt;height:15.25pt;mso-position-horizontal-relative:page;mso-position-vertical-relative:paragraph;z-index:15734272" id="docshapegroup28" coordorigin="4434,1758" coordsize="2800,305">
                <v:line style="position:absolute" from="4434,2058" to="7234,2058" stroked="true" strokeweight=".5pt" strokecolor="#000000">
                  <v:stroke dashstyle="solid"/>
                </v:line>
                <v:rect style="position:absolute;left:4434;top:1757;width:2800;height:280" id="docshape29" filled="true" fillcolor="#ccd6ff" stroked="false">
                  <v:fill type="solid"/>
                </v:rect>
                <w10:wrap type="none"/>
              </v:group>
            </w:pict>
          </mc:Fallback>
        </mc:AlternateContent>
      </w:r>
      <w:r>
        <w:rPr/>
        <w:t>For the period specified below following termination of the appointment, the Director shall not, without the prior written consent of the Company, solicit or deal with any client or customer of the Company with whom the</w:t>
      </w:r>
      <w:r>
        <w:rPr>
          <w:spacing w:val="-2"/>
        </w:rPr>
        <w:t> </w:t>
      </w:r>
      <w:r>
        <w:rPr/>
        <w:t>Director</w:t>
      </w:r>
      <w:r>
        <w:rPr>
          <w:spacing w:val="-2"/>
        </w:rPr>
        <w:t> </w:t>
      </w:r>
      <w:r>
        <w:rPr/>
        <w:t>had</w:t>
      </w:r>
      <w:r>
        <w:rPr>
          <w:spacing w:val="-2"/>
        </w:rPr>
        <w:t> </w:t>
      </w:r>
      <w:r>
        <w:rPr/>
        <w:t>material</w:t>
      </w:r>
      <w:r>
        <w:rPr>
          <w:spacing w:val="-2"/>
        </w:rPr>
        <w:t> </w:t>
      </w:r>
      <w:r>
        <w:rPr/>
        <w:t>dealings</w:t>
      </w:r>
      <w:r>
        <w:rPr>
          <w:spacing w:val="-2"/>
        </w:rPr>
        <w:t> </w:t>
      </w:r>
      <w:r>
        <w:rPr/>
        <w:t>in</w:t>
      </w:r>
      <w:r>
        <w:rPr>
          <w:spacing w:val="-2"/>
        </w:rPr>
        <w:t> </w:t>
      </w:r>
      <w:r>
        <w:rPr/>
        <w:t>the</w:t>
      </w:r>
      <w:r>
        <w:rPr>
          <w:spacing w:val="-2"/>
        </w:rPr>
        <w:t> </w:t>
      </w:r>
      <w:r>
        <w:rPr/>
        <w:t>12</w:t>
      </w:r>
      <w:r>
        <w:rPr>
          <w:spacing w:val="-2"/>
        </w:rPr>
        <w:t> </w:t>
      </w:r>
      <w:r>
        <w:rPr/>
        <w:t>months</w:t>
      </w:r>
      <w:r>
        <w:rPr>
          <w:spacing w:val="-2"/>
        </w:rPr>
        <w:t> </w:t>
      </w:r>
      <w:r>
        <w:rPr/>
        <w:t>before</w:t>
      </w:r>
      <w:r>
        <w:rPr>
          <w:spacing w:val="-2"/>
        </w:rPr>
        <w:t> </w:t>
      </w:r>
      <w:r>
        <w:rPr/>
        <w:t>termination,</w:t>
      </w:r>
      <w:r>
        <w:rPr>
          <w:spacing w:val="-2"/>
        </w:rPr>
        <w:t> </w:t>
      </w:r>
      <w:r>
        <w:rPr/>
        <w:t>or</w:t>
      </w:r>
      <w:r>
        <w:rPr>
          <w:spacing w:val="-2"/>
        </w:rPr>
        <w:t> </w:t>
      </w:r>
      <w:r>
        <w:rPr/>
        <w:t>solicit</w:t>
      </w:r>
      <w:r>
        <w:rPr>
          <w:spacing w:val="-2"/>
        </w:rPr>
        <w:t> </w:t>
      </w:r>
      <w:r>
        <w:rPr/>
        <w:t>any</w:t>
      </w:r>
      <w:r>
        <w:rPr>
          <w:spacing w:val="-2"/>
        </w:rPr>
        <w:t> </w:t>
      </w:r>
      <w:r>
        <w:rPr/>
        <w:t>senior</w:t>
      </w:r>
      <w:r>
        <w:rPr>
          <w:spacing w:val="-2"/>
        </w:rPr>
        <w:t> </w:t>
      </w:r>
      <w:r>
        <w:rPr/>
        <w:t>employee</w:t>
      </w:r>
      <w:r>
        <w:rPr>
          <w:spacing w:val="-2"/>
        </w:rPr>
        <w:t> </w:t>
      </w:r>
      <w:r>
        <w:rPr/>
        <w:t>of</w:t>
      </w:r>
      <w:r>
        <w:rPr>
          <w:spacing w:val="-2"/>
        </w:rPr>
        <w:t> </w:t>
      </w:r>
      <w:r>
        <w:rPr/>
        <w:t>the Company to leave the Company's employment. These restrictions apply only to the extent reasonably necessary to protect the Company's legitimate business interests; a restriction that goes further than is reasonably necessary may be held void as an unlawful restraint of trade.</w:t>
      </w:r>
    </w:p>
    <w:p>
      <w:pPr>
        <w:pStyle w:val="BodyText"/>
        <w:spacing w:before="82"/>
      </w:pPr>
      <w:r>
        <w:rPr/>
        <w:t>Restricted period after </w:t>
      </w:r>
      <w:r>
        <w:rPr>
          <w:spacing w:val="-2"/>
        </w:rPr>
        <w:t>termination:</w:t>
      </w:r>
    </w:p>
    <w:p>
      <w:pPr>
        <w:pStyle w:val="Heading2"/>
        <w:numPr>
          <w:ilvl w:val="0"/>
          <w:numId w:val="1"/>
        </w:numPr>
        <w:tabs>
          <w:tab w:pos="356" w:val="left" w:leader="none"/>
        </w:tabs>
        <w:spacing w:line="240" w:lineRule="auto" w:before="132" w:after="0"/>
        <w:ind w:left="356" w:right="0" w:hanging="333"/>
        <w:jc w:val="left"/>
      </w:pPr>
      <w:r>
        <w:rPr>
          <w:spacing w:val="-2"/>
        </w:rPr>
        <w:t>TERMINATION</w:t>
      </w:r>
    </w:p>
    <w:p>
      <w:pPr>
        <w:pStyle w:val="BodyText"/>
        <w:spacing w:line="307" w:lineRule="auto"/>
      </w:pPr>
      <w:r>
        <w:rPr/>
        <mc:AlternateContent>
          <mc:Choice Requires="wps">
            <w:drawing>
              <wp:anchor distT="0" distB="0" distL="0" distR="0" allowOverlap="1" layoutInCell="1" locked="0" behindDoc="0" simplePos="0" relativeHeight="15734784">
                <wp:simplePos x="0" y="0"/>
                <wp:positionH relativeFrom="page">
                  <wp:posOffset>1709489</wp:posOffset>
                </wp:positionH>
                <wp:positionV relativeFrom="paragraph">
                  <wp:posOffset>1294386</wp:posOffset>
                </wp:positionV>
                <wp:extent cx="1778000" cy="193675"/>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1778000" cy="193675"/>
                          <a:chExt cx="1778000" cy="193675"/>
                        </a:xfrm>
                      </wpg:grpSpPr>
                      <wps:wsp>
                        <wps:cNvPr id="44" name="Graphic 44"/>
                        <wps:cNvSpPr/>
                        <wps:spPr>
                          <a:xfrm>
                            <a:off x="0" y="190500"/>
                            <a:ext cx="1778000" cy="1270"/>
                          </a:xfrm>
                          <a:custGeom>
                            <a:avLst/>
                            <a:gdLst/>
                            <a:ahLst/>
                            <a:cxnLst/>
                            <a:rect l="l" t="t" r="r" b="b"/>
                            <a:pathLst>
                              <a:path w="1778000" h="0">
                                <a:moveTo>
                                  <a:pt x="0" y="0"/>
                                </a:moveTo>
                                <a:lnTo>
                                  <a:pt x="1778000" y="0"/>
                                </a:lnTo>
                              </a:path>
                            </a:pathLst>
                          </a:custGeom>
                          <a:ln w="6350">
                            <a:solidFill>
                              <a:srgbClr val="000000"/>
                            </a:solidFill>
                            <a:prstDash val="solid"/>
                          </a:ln>
                        </wps:spPr>
                        <wps:bodyPr wrap="square" lIns="0" tIns="0" rIns="0" bIns="0" rtlCol="0">
                          <a:prstTxWarp prst="textNoShape">
                            <a:avLst/>
                          </a:prstTxWarp>
                          <a:noAutofit/>
                        </wps:bodyPr>
                      </wps:wsp>
                      <wps:wsp>
                        <wps:cNvPr id="45" name="Graphic 45"/>
                        <wps:cNvSpPr/>
                        <wps:spPr>
                          <a:xfrm>
                            <a:off x="0" y="0"/>
                            <a:ext cx="1778000" cy="177800"/>
                          </a:xfrm>
                          <a:custGeom>
                            <a:avLst/>
                            <a:gdLst/>
                            <a:ahLst/>
                            <a:cxnLst/>
                            <a:rect l="l" t="t" r="r" b="b"/>
                            <a:pathLst>
                              <a:path w="1778000" h="177800">
                                <a:moveTo>
                                  <a:pt x="1778000" y="0"/>
                                </a:moveTo>
                                <a:lnTo>
                                  <a:pt x="0" y="0"/>
                                </a:lnTo>
                                <a:lnTo>
                                  <a:pt x="0" y="177800"/>
                                </a:lnTo>
                                <a:lnTo>
                                  <a:pt x="1778000" y="177800"/>
                                </a:lnTo>
                                <a:lnTo>
                                  <a:pt x="1778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34.605499pt;margin-top:101.920212pt;width:140pt;height:15.25pt;mso-position-horizontal-relative:page;mso-position-vertical-relative:paragraph;z-index:15734784" id="docshapegroup30" coordorigin="2692,2038" coordsize="2800,305">
                <v:line style="position:absolute" from="2692,2338" to="5492,2338" stroked="true" strokeweight=".5pt" strokecolor="#000000">
                  <v:stroke dashstyle="solid"/>
                </v:line>
                <v:rect style="position:absolute;left:2692;top:2038;width:2800;height:280" id="docshape31" filled="true" fillcolor="#ccd6ff" stroked="false">
                  <v:fill type="solid"/>
                </v:rect>
                <w10:wrap type="none"/>
              </v:group>
            </w:pict>
          </mc:Fallback>
        </mc:AlternateContent>
      </w:r>
      <w:r>
        <w:rPr/>
        <w:t>This</w:t>
      </w:r>
      <w:r>
        <w:rPr>
          <w:spacing w:val="-1"/>
        </w:rPr>
        <w:t> </w:t>
      </w:r>
      <w:r>
        <w:rPr/>
        <w:t>Agreement</w:t>
      </w:r>
      <w:r>
        <w:rPr>
          <w:spacing w:val="-1"/>
        </w:rPr>
        <w:t> </w:t>
      </w:r>
      <w:r>
        <w:rPr/>
        <w:t>may</w:t>
      </w:r>
      <w:r>
        <w:rPr>
          <w:spacing w:val="-1"/>
        </w:rPr>
        <w:t> </w:t>
      </w:r>
      <w:r>
        <w:rPr/>
        <w:t>be</w:t>
      </w:r>
      <w:r>
        <w:rPr>
          <w:spacing w:val="-1"/>
        </w:rPr>
        <w:t> </w:t>
      </w:r>
      <w:r>
        <w:rPr/>
        <w:t>terminated</w:t>
      </w:r>
      <w:r>
        <w:rPr>
          <w:spacing w:val="-1"/>
        </w:rPr>
        <w:t> </w:t>
      </w:r>
      <w:r>
        <w:rPr/>
        <w:t>by</w:t>
      </w:r>
      <w:r>
        <w:rPr>
          <w:spacing w:val="-1"/>
        </w:rPr>
        <w:t> </w:t>
      </w:r>
      <w:r>
        <w:rPr/>
        <w:t>either</w:t>
      </w:r>
      <w:r>
        <w:rPr>
          <w:spacing w:val="-1"/>
        </w:rPr>
        <w:t> </w:t>
      </w:r>
      <w:r>
        <w:rPr/>
        <w:t>party</w:t>
      </w:r>
      <w:r>
        <w:rPr>
          <w:spacing w:val="-1"/>
        </w:rPr>
        <w:t> </w:t>
      </w:r>
      <w:r>
        <w:rPr/>
        <w:t>giving</w:t>
      </w:r>
      <w:r>
        <w:rPr>
          <w:spacing w:val="-1"/>
        </w:rPr>
        <w:t> </w:t>
      </w:r>
      <w:r>
        <w:rPr/>
        <w:t>written</w:t>
      </w:r>
      <w:r>
        <w:rPr>
          <w:spacing w:val="-1"/>
        </w:rPr>
        <w:t> </w:t>
      </w:r>
      <w:r>
        <w:rPr/>
        <w:t>notice</w:t>
      </w:r>
      <w:r>
        <w:rPr>
          <w:spacing w:val="-1"/>
        </w:rPr>
        <w:t> </w:t>
      </w:r>
      <w:r>
        <w:rPr/>
        <w:t>of</w:t>
      </w:r>
      <w:r>
        <w:rPr>
          <w:spacing w:val="-1"/>
        </w:rPr>
        <w:t> </w:t>
      </w:r>
      <w:r>
        <w:rPr/>
        <w:t>the</w:t>
      </w:r>
      <w:r>
        <w:rPr>
          <w:spacing w:val="-1"/>
        </w:rPr>
        <w:t> </w:t>
      </w:r>
      <w:r>
        <w:rPr/>
        <w:t>period</w:t>
      </w:r>
      <w:r>
        <w:rPr>
          <w:spacing w:val="-1"/>
        </w:rPr>
        <w:t> </w:t>
      </w:r>
      <w:r>
        <w:rPr/>
        <w:t>specified</w:t>
      </w:r>
      <w:r>
        <w:rPr>
          <w:spacing w:val="-1"/>
        </w:rPr>
        <w:t> </w:t>
      </w:r>
      <w:r>
        <w:rPr/>
        <w:t>below,</w:t>
      </w:r>
      <w:r>
        <w:rPr>
          <w:spacing w:val="-1"/>
        </w:rPr>
        <w:t> </w:t>
      </w:r>
      <w:r>
        <w:rPr/>
        <w:t>or</w:t>
      </w:r>
      <w:r>
        <w:rPr>
          <w:spacing w:val="-1"/>
        </w:rPr>
        <w:t> </w:t>
      </w:r>
      <w:r>
        <w:rPr/>
        <w:t>by the</w:t>
      </w:r>
      <w:r>
        <w:rPr>
          <w:spacing w:val="-2"/>
        </w:rPr>
        <w:t> </w:t>
      </w:r>
      <w:r>
        <w:rPr/>
        <w:t>Company</w:t>
      </w:r>
      <w:r>
        <w:rPr>
          <w:spacing w:val="-2"/>
        </w:rPr>
        <w:t> </w:t>
      </w:r>
      <w:r>
        <w:rPr/>
        <w:t>summarily</w:t>
      </w:r>
      <w:r>
        <w:rPr>
          <w:spacing w:val="-2"/>
        </w:rPr>
        <w:t> </w:t>
      </w:r>
      <w:r>
        <w:rPr/>
        <w:t>and</w:t>
      </w:r>
      <w:r>
        <w:rPr>
          <w:spacing w:val="-2"/>
        </w:rPr>
        <w:t> </w:t>
      </w:r>
      <w:r>
        <w:rPr/>
        <w:t>without</w:t>
      </w:r>
      <w:r>
        <w:rPr>
          <w:spacing w:val="-2"/>
        </w:rPr>
        <w:t> </w:t>
      </w:r>
      <w:r>
        <w:rPr/>
        <w:t>notice</w:t>
      </w:r>
      <w:r>
        <w:rPr>
          <w:spacing w:val="-2"/>
        </w:rPr>
        <w:t> </w:t>
      </w:r>
      <w:r>
        <w:rPr/>
        <w:t>or</w:t>
      </w:r>
      <w:r>
        <w:rPr>
          <w:spacing w:val="-2"/>
        </w:rPr>
        <w:t> </w:t>
      </w:r>
      <w:r>
        <w:rPr/>
        <w:t>payment</w:t>
      </w:r>
      <w:r>
        <w:rPr>
          <w:spacing w:val="-2"/>
        </w:rPr>
        <w:t> </w:t>
      </w:r>
      <w:r>
        <w:rPr/>
        <w:t>in</w:t>
      </w:r>
      <w:r>
        <w:rPr>
          <w:spacing w:val="-2"/>
        </w:rPr>
        <w:t> </w:t>
      </w:r>
      <w:r>
        <w:rPr/>
        <w:t>lieu</w:t>
      </w:r>
      <w:r>
        <w:rPr>
          <w:spacing w:val="-2"/>
        </w:rPr>
        <w:t> </w:t>
      </w:r>
      <w:r>
        <w:rPr/>
        <w:t>of</w:t>
      </w:r>
      <w:r>
        <w:rPr>
          <w:spacing w:val="-2"/>
        </w:rPr>
        <w:t> </w:t>
      </w:r>
      <w:r>
        <w:rPr/>
        <w:t>notice</w:t>
      </w:r>
      <w:r>
        <w:rPr>
          <w:spacing w:val="-2"/>
        </w:rPr>
        <w:t> </w:t>
      </w:r>
      <w:r>
        <w:rPr/>
        <w:t>in</w:t>
      </w:r>
      <w:r>
        <w:rPr>
          <w:spacing w:val="-2"/>
        </w:rPr>
        <w:t> </w:t>
      </w:r>
      <w:r>
        <w:rPr/>
        <w:t>the</w:t>
      </w:r>
      <w:r>
        <w:rPr>
          <w:spacing w:val="-2"/>
        </w:rPr>
        <w:t> </w:t>
      </w:r>
      <w:r>
        <w:rPr/>
        <w:t>event</w:t>
      </w:r>
      <w:r>
        <w:rPr>
          <w:spacing w:val="-2"/>
        </w:rPr>
        <w:t> </w:t>
      </w:r>
      <w:r>
        <w:rPr/>
        <w:t>of</w:t>
      </w:r>
      <w:r>
        <w:rPr>
          <w:spacing w:val="-2"/>
        </w:rPr>
        <w:t> </w:t>
      </w:r>
      <w:r>
        <w:rPr/>
        <w:t>gross</w:t>
      </w:r>
      <w:r>
        <w:rPr>
          <w:spacing w:val="-2"/>
        </w:rPr>
        <w:t> </w:t>
      </w:r>
      <w:r>
        <w:rPr/>
        <w:t>misconduct</w:t>
      </w:r>
      <w:r>
        <w:rPr>
          <w:spacing w:val="-2"/>
        </w:rPr>
        <w:t> </w:t>
      </w:r>
      <w:r>
        <w:rPr/>
        <w:t>or other circumstances justifying summary termination. Termination of this Agreement shall be without prejudice to the Company's right, subject to its articles of association and the Companies Act 2006, to remove</w:t>
      </w:r>
      <w:r>
        <w:rPr>
          <w:spacing w:val="-3"/>
        </w:rPr>
        <w:t> </w:t>
      </w:r>
      <w:r>
        <w:rPr/>
        <w:t>the</w:t>
      </w:r>
      <w:r>
        <w:rPr>
          <w:spacing w:val="-3"/>
        </w:rPr>
        <w:t> </w:t>
      </w:r>
      <w:r>
        <w:rPr/>
        <w:t>Director</w:t>
      </w:r>
      <w:r>
        <w:rPr>
          <w:spacing w:val="-3"/>
        </w:rPr>
        <w:t> </w:t>
      </w:r>
      <w:r>
        <w:rPr/>
        <w:t>from</w:t>
      </w:r>
      <w:r>
        <w:rPr>
          <w:spacing w:val="-3"/>
        </w:rPr>
        <w:t> </w:t>
      </w:r>
      <w:r>
        <w:rPr/>
        <w:t>office</w:t>
      </w:r>
      <w:r>
        <w:rPr>
          <w:spacing w:val="-3"/>
        </w:rPr>
        <w:t> </w:t>
      </w:r>
      <w:r>
        <w:rPr/>
        <w:t>by</w:t>
      </w:r>
      <w:r>
        <w:rPr>
          <w:spacing w:val="-3"/>
        </w:rPr>
        <w:t> </w:t>
      </w:r>
      <w:r>
        <w:rPr/>
        <w:t>ordinary</w:t>
      </w:r>
      <w:r>
        <w:rPr>
          <w:spacing w:val="-3"/>
        </w:rPr>
        <w:t> </w:t>
      </w:r>
      <w:r>
        <w:rPr/>
        <w:t>resolution</w:t>
      </w:r>
      <w:r>
        <w:rPr>
          <w:spacing w:val="-3"/>
        </w:rPr>
        <w:t> </w:t>
      </w:r>
      <w:r>
        <w:rPr/>
        <w:t>of</w:t>
      </w:r>
      <w:r>
        <w:rPr>
          <w:spacing w:val="-3"/>
        </w:rPr>
        <w:t> </w:t>
      </w:r>
      <w:r>
        <w:rPr/>
        <w:t>the</w:t>
      </w:r>
      <w:r>
        <w:rPr>
          <w:spacing w:val="-3"/>
        </w:rPr>
        <w:t> </w:t>
      </w:r>
      <w:r>
        <w:rPr/>
        <w:t>members</w:t>
      </w:r>
      <w:r>
        <w:rPr>
          <w:spacing w:val="-3"/>
        </w:rPr>
        <w:t> </w:t>
      </w:r>
      <w:r>
        <w:rPr/>
        <w:t>under</w:t>
      </w:r>
      <w:r>
        <w:rPr>
          <w:spacing w:val="-3"/>
        </w:rPr>
        <w:t> </w:t>
      </w:r>
      <w:r>
        <w:rPr/>
        <w:t>section</w:t>
      </w:r>
      <w:r>
        <w:rPr>
          <w:spacing w:val="-3"/>
        </w:rPr>
        <w:t> </w:t>
      </w:r>
      <w:r>
        <w:rPr/>
        <w:t>168</w:t>
      </w:r>
      <w:r>
        <w:rPr>
          <w:spacing w:val="-3"/>
        </w:rPr>
        <w:t> </w:t>
      </w:r>
      <w:r>
        <w:rPr/>
        <w:t>of</w:t>
      </w:r>
      <w:r>
        <w:rPr>
          <w:spacing w:val="-3"/>
        </w:rPr>
        <w:t> </w:t>
      </w:r>
      <w:r>
        <w:rPr/>
        <w:t>the</w:t>
      </w:r>
      <w:r>
        <w:rPr>
          <w:spacing w:val="-3"/>
        </w:rPr>
        <w:t> </w:t>
      </w:r>
      <w:r>
        <w:rPr/>
        <w:t>Companies Act 2006, and the Director acknowledges that such removal does not of itself constitute a breach of this </w:t>
      </w:r>
      <w:r>
        <w:rPr>
          <w:spacing w:val="-2"/>
        </w:rPr>
        <w:t>Agreement.</w:t>
      </w:r>
    </w:p>
    <w:p>
      <w:pPr>
        <w:pStyle w:val="BodyText"/>
        <w:spacing w:before="82"/>
      </w:pPr>
      <w:r>
        <w:rPr/>
        <w:t>Notice </w:t>
      </w:r>
      <w:r>
        <w:rPr>
          <w:spacing w:val="-2"/>
        </w:rPr>
        <w:t>period:</w:t>
      </w:r>
    </w:p>
    <w:p>
      <w:pPr>
        <w:pStyle w:val="Heading2"/>
        <w:numPr>
          <w:ilvl w:val="0"/>
          <w:numId w:val="1"/>
        </w:numPr>
        <w:tabs>
          <w:tab w:pos="356" w:val="left" w:leader="none"/>
        </w:tabs>
        <w:spacing w:line="240" w:lineRule="auto" w:before="132" w:after="0"/>
        <w:ind w:left="356" w:right="0" w:hanging="333"/>
        <w:jc w:val="left"/>
      </w:pPr>
      <w:r>
        <w:rPr>
          <w:spacing w:val="-2"/>
        </w:rPr>
        <w:t>GENERAL</w:t>
      </w:r>
    </w:p>
    <w:p>
      <w:pPr>
        <w:pStyle w:val="BodyText"/>
      </w:pPr>
      <w:r>
        <w:rPr/>
        <w:t>(a) This Agreement, together with the Company's articles of association, constitutes the entire </w:t>
      </w:r>
      <w:r>
        <w:rPr>
          <w:spacing w:val="-2"/>
        </w:rPr>
        <w:t>agreement</w:t>
      </w:r>
    </w:p>
    <w:p>
      <w:pPr>
        <w:pStyle w:val="BodyText"/>
        <w:spacing w:after="0"/>
        <w:sectPr>
          <w:headerReference w:type="default" r:id="rId6"/>
          <w:footerReference w:type="default" r:id="rId7"/>
          <w:pgSz w:w="11910" w:h="16840"/>
          <w:pgMar w:header="1453" w:footer="885" w:top="1740" w:bottom="1080" w:left="1417" w:right="1417"/>
          <w:pgNumType w:start="2"/>
        </w:sectPr>
      </w:pPr>
    </w:p>
    <w:p>
      <w:pPr>
        <w:pStyle w:val="BodyText"/>
        <w:spacing w:line="307" w:lineRule="auto" w:before="116"/>
      </w:pPr>
      <w:r>
        <w:rPr/>
        <w:t>between the parties relating to the Director's appointment. (b) No variation of this Agreement shall be effective</w:t>
      </w:r>
      <w:r>
        <w:rPr>
          <w:spacing w:val="-2"/>
        </w:rPr>
        <w:t> </w:t>
      </w:r>
      <w:r>
        <w:rPr/>
        <w:t>unless</w:t>
      </w:r>
      <w:r>
        <w:rPr>
          <w:spacing w:val="-2"/>
        </w:rPr>
        <w:t> </w:t>
      </w:r>
      <w:r>
        <w:rPr/>
        <w:t>made</w:t>
      </w:r>
      <w:r>
        <w:rPr>
          <w:spacing w:val="-2"/>
        </w:rPr>
        <w:t> </w:t>
      </w:r>
      <w:r>
        <w:rPr/>
        <w:t>in</w:t>
      </w:r>
      <w:r>
        <w:rPr>
          <w:spacing w:val="-2"/>
        </w:rPr>
        <w:t> </w:t>
      </w:r>
      <w:r>
        <w:rPr/>
        <w:t>writing</w:t>
      </w:r>
      <w:r>
        <w:rPr>
          <w:spacing w:val="-2"/>
        </w:rPr>
        <w:t> </w:t>
      </w:r>
      <w:r>
        <w:rPr/>
        <w:t>and</w:t>
      </w:r>
      <w:r>
        <w:rPr>
          <w:spacing w:val="-2"/>
        </w:rPr>
        <w:t> </w:t>
      </w:r>
      <w:r>
        <w:rPr/>
        <w:t>signed</w:t>
      </w:r>
      <w:r>
        <w:rPr>
          <w:spacing w:val="-2"/>
        </w:rPr>
        <w:t> </w:t>
      </w:r>
      <w:r>
        <w:rPr/>
        <w:t>by</w:t>
      </w:r>
      <w:r>
        <w:rPr>
          <w:spacing w:val="-2"/>
        </w:rPr>
        <w:t> </w:t>
      </w:r>
      <w:r>
        <w:rPr/>
        <w:t>both</w:t>
      </w:r>
      <w:r>
        <w:rPr>
          <w:spacing w:val="-2"/>
        </w:rPr>
        <w:t> </w:t>
      </w:r>
      <w:r>
        <w:rPr/>
        <w:t>parties.</w:t>
      </w:r>
      <w:r>
        <w:rPr>
          <w:spacing w:val="-2"/>
        </w:rPr>
        <w:t> </w:t>
      </w:r>
      <w:r>
        <w:rPr/>
        <w:t>(c)</w:t>
      </w:r>
      <w:r>
        <w:rPr>
          <w:spacing w:val="-2"/>
        </w:rPr>
        <w:t> </w:t>
      </w:r>
      <w:r>
        <w:rPr/>
        <w:t>If</w:t>
      </w:r>
      <w:r>
        <w:rPr>
          <w:spacing w:val="-2"/>
        </w:rPr>
        <w:t> </w:t>
      </w:r>
      <w:r>
        <w:rPr/>
        <w:t>any</w:t>
      </w:r>
      <w:r>
        <w:rPr>
          <w:spacing w:val="-2"/>
        </w:rPr>
        <w:t> </w:t>
      </w:r>
      <w:r>
        <w:rPr/>
        <w:t>provision</w:t>
      </w:r>
      <w:r>
        <w:rPr>
          <w:spacing w:val="-2"/>
        </w:rPr>
        <w:t> </w:t>
      </w:r>
      <w:r>
        <w:rPr/>
        <w:t>of</w:t>
      </w:r>
      <w:r>
        <w:rPr>
          <w:spacing w:val="-2"/>
        </w:rPr>
        <w:t> </w:t>
      </w:r>
      <w:r>
        <w:rPr/>
        <w:t>this</w:t>
      </w:r>
      <w:r>
        <w:rPr>
          <w:spacing w:val="-2"/>
        </w:rPr>
        <w:t> </w:t>
      </w:r>
      <w:r>
        <w:rPr/>
        <w:t>Agreement</w:t>
      </w:r>
      <w:r>
        <w:rPr>
          <w:spacing w:val="-2"/>
        </w:rPr>
        <w:t> </w:t>
      </w:r>
      <w:r>
        <w:rPr/>
        <w:t>is</w:t>
      </w:r>
      <w:r>
        <w:rPr>
          <w:spacing w:val="-2"/>
        </w:rPr>
        <w:t> </w:t>
      </w:r>
      <w:r>
        <w:rPr/>
        <w:t>held</w:t>
      </w:r>
      <w:r>
        <w:rPr>
          <w:spacing w:val="-2"/>
        </w:rPr>
        <w:t> </w:t>
      </w:r>
      <w:r>
        <w:rPr/>
        <w:t>to be invalid or unenforceable, the remaining provisions shall continue in full force and effect. (d) This Agreement, and any dispute or claim arising out of or in connection with it (including non-contractual disputes</w:t>
      </w:r>
      <w:r>
        <w:rPr>
          <w:spacing w:val="-2"/>
        </w:rPr>
        <w:t> </w:t>
      </w:r>
      <w:r>
        <w:rPr/>
        <w:t>or</w:t>
      </w:r>
      <w:r>
        <w:rPr>
          <w:spacing w:val="-2"/>
        </w:rPr>
        <w:t> </w:t>
      </w:r>
      <w:r>
        <w:rPr/>
        <w:t>claims),</w:t>
      </w:r>
      <w:r>
        <w:rPr>
          <w:spacing w:val="-2"/>
        </w:rPr>
        <w:t> </w:t>
      </w:r>
      <w:r>
        <w:rPr/>
        <w:t>shall</w:t>
      </w:r>
      <w:r>
        <w:rPr>
          <w:spacing w:val="-2"/>
        </w:rPr>
        <w:t> </w:t>
      </w:r>
      <w:r>
        <w:rPr/>
        <w:t>be</w:t>
      </w:r>
      <w:r>
        <w:rPr>
          <w:spacing w:val="-2"/>
        </w:rPr>
        <w:t> </w:t>
      </w:r>
      <w:r>
        <w:rPr/>
        <w:t>governed</w:t>
      </w:r>
      <w:r>
        <w:rPr>
          <w:spacing w:val="-2"/>
        </w:rPr>
        <w:t> </w:t>
      </w:r>
      <w:r>
        <w:rPr/>
        <w:t>by</w:t>
      </w:r>
      <w:r>
        <w:rPr>
          <w:spacing w:val="-2"/>
        </w:rPr>
        <w:t> </w:t>
      </w:r>
      <w:r>
        <w:rPr/>
        <w:t>and</w:t>
      </w:r>
      <w:r>
        <w:rPr>
          <w:spacing w:val="-2"/>
        </w:rPr>
        <w:t> </w:t>
      </w:r>
      <w:r>
        <w:rPr/>
        <w:t>construed</w:t>
      </w:r>
      <w:r>
        <w:rPr>
          <w:spacing w:val="-2"/>
        </w:rPr>
        <w:t> </w:t>
      </w:r>
      <w:r>
        <w:rPr/>
        <w:t>in</w:t>
      </w:r>
      <w:r>
        <w:rPr>
          <w:spacing w:val="-2"/>
        </w:rPr>
        <w:t> </w:t>
      </w:r>
      <w:r>
        <w:rPr/>
        <w:t>accordance</w:t>
      </w:r>
      <w:r>
        <w:rPr>
          <w:spacing w:val="-2"/>
        </w:rPr>
        <w:t> </w:t>
      </w:r>
      <w:r>
        <w:rPr/>
        <w:t>with</w:t>
      </w:r>
      <w:r>
        <w:rPr>
          <w:spacing w:val="-2"/>
        </w:rPr>
        <w:t> </w:t>
      </w:r>
      <w:r>
        <w:rPr/>
        <w:t>the</w:t>
      </w:r>
      <w:r>
        <w:rPr>
          <w:spacing w:val="-2"/>
        </w:rPr>
        <w:t> </w:t>
      </w:r>
      <w:r>
        <w:rPr/>
        <w:t>law</w:t>
      </w:r>
      <w:r>
        <w:rPr>
          <w:spacing w:val="-2"/>
        </w:rPr>
        <w:t> </w:t>
      </w:r>
      <w:r>
        <w:rPr/>
        <w:t>of</w:t>
      </w:r>
      <w:r>
        <w:rPr>
          <w:spacing w:val="-2"/>
        </w:rPr>
        <w:t> </w:t>
      </w:r>
      <w:r>
        <w:rPr/>
        <w:t>England</w:t>
      </w:r>
      <w:r>
        <w:rPr>
          <w:spacing w:val="-2"/>
        </w:rPr>
        <w:t> </w:t>
      </w:r>
      <w:r>
        <w:rPr/>
        <w:t>and</w:t>
      </w:r>
      <w:r>
        <w:rPr>
          <w:spacing w:val="-2"/>
        </w:rPr>
        <w:t> </w:t>
      </w:r>
      <w:r>
        <w:rPr/>
        <w:t>Wales, and the courts of England and Wales shall have exclusive jurisdiction to settle any such dispute or claim.</w:t>
      </w:r>
    </w:p>
    <w:p>
      <w:pPr>
        <w:pStyle w:val="Heading2"/>
        <w:numPr>
          <w:ilvl w:val="0"/>
          <w:numId w:val="1"/>
        </w:numPr>
        <w:tabs>
          <w:tab w:pos="356" w:val="left" w:leader="none"/>
        </w:tabs>
        <w:spacing w:line="240" w:lineRule="auto" w:before="193" w:after="0"/>
        <w:ind w:left="356" w:right="0" w:hanging="333"/>
        <w:jc w:val="left"/>
      </w:pPr>
      <w:r>
        <w:rPr>
          <w:spacing w:val="-2"/>
        </w:rPr>
        <w:t>SIGNATURES</w:t>
      </w:r>
    </w:p>
    <w:p>
      <w:pPr>
        <w:pStyle w:val="BodyText"/>
      </w:pPr>
      <w:r>
        <w:rPr/>
        <w:t>Signed by the parties as evidence of their agreement to the terms </w:t>
      </w:r>
      <w:r>
        <w:rPr>
          <w:spacing w:val="-2"/>
        </w:rPr>
        <w:t>above.</w:t>
      </w:r>
    </w:p>
    <w:p>
      <w:pPr>
        <w:pStyle w:val="Heading2"/>
        <w:spacing w:before="212"/>
        <w:ind w:left="23" w:firstLine="0"/>
      </w:pPr>
      <w:r>
        <w:rPr/>
        <mc:AlternateContent>
          <mc:Choice Requires="wps">
            <w:drawing>
              <wp:anchor distT="0" distB="0" distL="0" distR="0" allowOverlap="1" layoutInCell="1" locked="0" behindDoc="1" simplePos="0" relativeHeight="487507456">
                <wp:simplePos x="0" y="0"/>
                <wp:positionH relativeFrom="page">
                  <wp:posOffset>1253553</wp:posOffset>
                </wp:positionH>
                <wp:positionV relativeFrom="paragraph">
                  <wp:posOffset>279146</wp:posOffset>
                </wp:positionV>
                <wp:extent cx="5388610" cy="549275"/>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5388610" cy="549275"/>
                          <a:chExt cx="5388610" cy="549275"/>
                        </a:xfrm>
                      </wpg:grpSpPr>
                      <wps:wsp>
                        <wps:cNvPr id="47" name="Graphic 47"/>
                        <wps:cNvSpPr/>
                        <wps:spPr>
                          <a:xfrm>
                            <a:off x="0" y="190500"/>
                            <a:ext cx="5388610" cy="355600"/>
                          </a:xfrm>
                          <a:custGeom>
                            <a:avLst/>
                            <a:gdLst/>
                            <a:ahLst/>
                            <a:cxnLst/>
                            <a:rect l="l" t="t" r="r" b="b"/>
                            <a:pathLst>
                              <a:path w="5388610" h="355600">
                                <a:moveTo>
                                  <a:pt x="2397696" y="0"/>
                                </a:moveTo>
                                <a:lnTo>
                                  <a:pt x="3055569" y="0"/>
                                </a:lnTo>
                              </a:path>
                              <a:path w="5388610" h="355600">
                                <a:moveTo>
                                  <a:pt x="0" y="177800"/>
                                </a:moveTo>
                                <a:lnTo>
                                  <a:pt x="435787" y="177800"/>
                                </a:lnTo>
                              </a:path>
                              <a:path w="5388610" h="355600">
                                <a:moveTo>
                                  <a:pt x="3229788" y="177800"/>
                                </a:moveTo>
                                <a:lnTo>
                                  <a:pt x="5388546" y="177800"/>
                                </a:lnTo>
                              </a:path>
                              <a:path w="5388610" h="355600">
                                <a:moveTo>
                                  <a:pt x="435787" y="355600"/>
                                </a:moveTo>
                                <a:lnTo>
                                  <a:pt x="3229787" y="355600"/>
                                </a:lnTo>
                              </a:path>
                            </a:pathLst>
                          </a:custGeom>
                          <a:ln w="6350">
                            <a:solidFill>
                              <a:srgbClr val="000000"/>
                            </a:solidFill>
                            <a:prstDash val="solid"/>
                          </a:ln>
                        </wps:spPr>
                        <wps:bodyPr wrap="square" lIns="0" tIns="0" rIns="0" bIns="0" rtlCol="0">
                          <a:prstTxWarp prst="textNoShape">
                            <a:avLst/>
                          </a:prstTxWarp>
                          <a:noAutofit/>
                        </wps:bodyPr>
                      </wps:wsp>
                      <wps:wsp>
                        <wps:cNvPr id="48" name="Graphic 48"/>
                        <wps:cNvSpPr/>
                        <wps:spPr>
                          <a:xfrm>
                            <a:off x="0" y="0"/>
                            <a:ext cx="5388610" cy="533400"/>
                          </a:xfrm>
                          <a:custGeom>
                            <a:avLst/>
                            <a:gdLst/>
                            <a:ahLst/>
                            <a:cxnLst/>
                            <a:rect l="l" t="t" r="r" b="b"/>
                            <a:pathLst>
                              <a:path w="5388610" h="533400">
                                <a:moveTo>
                                  <a:pt x="5388546" y="177800"/>
                                </a:moveTo>
                                <a:lnTo>
                                  <a:pt x="3212401" y="177800"/>
                                </a:lnTo>
                                <a:lnTo>
                                  <a:pt x="3212401" y="355600"/>
                                </a:lnTo>
                                <a:lnTo>
                                  <a:pt x="2397696" y="355600"/>
                                </a:lnTo>
                                <a:lnTo>
                                  <a:pt x="2397696" y="177800"/>
                                </a:lnTo>
                                <a:lnTo>
                                  <a:pt x="3055556" y="177800"/>
                                </a:lnTo>
                                <a:lnTo>
                                  <a:pt x="3055556" y="0"/>
                                </a:lnTo>
                                <a:lnTo>
                                  <a:pt x="261569" y="0"/>
                                </a:lnTo>
                                <a:lnTo>
                                  <a:pt x="261569" y="177800"/>
                                </a:lnTo>
                                <a:lnTo>
                                  <a:pt x="0" y="177800"/>
                                </a:lnTo>
                                <a:lnTo>
                                  <a:pt x="0" y="355600"/>
                                </a:lnTo>
                                <a:lnTo>
                                  <a:pt x="435775" y="355600"/>
                                </a:lnTo>
                                <a:lnTo>
                                  <a:pt x="435775" y="533400"/>
                                </a:lnTo>
                                <a:lnTo>
                                  <a:pt x="3229787" y="533400"/>
                                </a:lnTo>
                                <a:lnTo>
                                  <a:pt x="3229787" y="355600"/>
                                </a:lnTo>
                                <a:lnTo>
                                  <a:pt x="5388546" y="355600"/>
                                </a:lnTo>
                                <a:lnTo>
                                  <a:pt x="5388546"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21.98003pt;width:424.3pt;height:43.25pt;mso-position-horizontal-relative:page;mso-position-vertical-relative:paragraph;z-index:-15809024" id="docshapegroup32" coordorigin="1974,440" coordsize="8486,865">
                <v:shape style="position:absolute;left:1974;top:739;width:8486;height:560" id="docshape33" coordorigin="1974,740" coordsize="8486,560" path="m5750,740l6786,740m1974,1020l2660,1020m7060,1020l10460,1020m2660,1300l7060,1300e" filled="false" stroked="true" strokeweight=".5pt" strokecolor="#000000">
                  <v:path arrowok="t"/>
                  <v:stroke dashstyle="solid"/>
                </v:shape>
                <v:shape style="position:absolute;left:1974;top:439;width:8486;height:840" id="docshape34" coordorigin="1974,440" coordsize="8486,840" path="m10460,720l7033,720,7033,1000,5750,1000,5750,720,6786,720,6786,440,2386,440,2386,720,1974,720,1974,1000,2660,1000,2660,1280,7060,1280,7060,1000,10460,1000,10460,720xe" filled="true" fillcolor="#ccd6ff" stroked="false">
                  <v:path arrowok="t"/>
                  <v:fill type="solid"/>
                </v:shape>
                <w10:wrap type="none"/>
              </v:group>
            </w:pict>
          </mc:Fallback>
        </mc:AlternateContent>
      </w:r>
      <w:r>
        <w:rPr/>
        <w:t>For and on behalf of the </w:t>
      </w:r>
      <w:r>
        <w:rPr>
          <w:spacing w:val="-2"/>
        </w:rPr>
        <w:t>Company</w:t>
      </w:r>
    </w:p>
    <w:p>
      <w:pPr>
        <w:pStyle w:val="BodyText"/>
        <w:spacing w:line="307" w:lineRule="auto" w:before="59"/>
        <w:ind w:right="7782"/>
      </w:pPr>
      <w:r>
        <w:rPr/>
        <mc:AlternateContent>
          <mc:Choice Requires="wps">
            <w:drawing>
              <wp:anchor distT="0" distB="0" distL="0" distR="0" allowOverlap="1" layoutInCell="1" locked="0" behindDoc="0" simplePos="0" relativeHeight="15736832">
                <wp:simplePos x="0" y="0"/>
                <wp:positionH relativeFrom="page">
                  <wp:posOffset>3651250</wp:posOffset>
                </wp:positionH>
                <wp:positionV relativeFrom="paragraph">
                  <wp:posOffset>185813</wp:posOffset>
                </wp:positionV>
                <wp:extent cx="832485" cy="18097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832485" cy="180975"/>
                        </a:xfrm>
                        <a:prstGeom prst="rect">
                          <a:avLst/>
                        </a:prstGeom>
                      </wps:spPr>
                      <wps:txbx>
                        <w:txbxContent>
                          <w:p>
                            <w:pPr>
                              <w:pStyle w:val="BodyText"/>
                              <w:spacing w:before="46"/>
                              <w:ind w:left="199"/>
                            </w:pPr>
                            <w:r>
                              <w:rPr/>
                              <w:t>Print </w:t>
                            </w:r>
                            <w:r>
                              <w:rPr>
                                <w:spacing w:val="-2"/>
                              </w:rPr>
                              <w:t>Name:</w:t>
                            </w:r>
                          </w:p>
                        </w:txbxContent>
                      </wps:txbx>
                      <wps:bodyPr wrap="square" lIns="0" tIns="0" rIns="0" bIns="0" rtlCol="0">
                        <a:noAutofit/>
                      </wps:bodyPr>
                    </wps:wsp>
                  </a:graphicData>
                </a:graphic>
              </wp:anchor>
            </w:drawing>
          </mc:Choice>
          <mc:Fallback>
            <w:pict>
              <v:shape style="position:absolute;margin-left:287.5pt;margin-top:14.631006pt;width:65.55pt;height:14.25pt;mso-position-horizontal-relative:page;mso-position-vertical-relative:paragraph;z-index:15736832" type="#_x0000_t202" id="docshape35" filled="false" stroked="false">
                <v:textbox inset="0,0,0,0">
                  <w:txbxContent>
                    <w:p>
                      <w:pPr>
                        <w:pStyle w:val="BodyText"/>
                        <w:spacing w:before="46"/>
                        <w:ind w:left="199"/>
                      </w:pPr>
                      <w:r>
                        <w:rPr/>
                        <w:t>Print </w:t>
                      </w:r>
                      <w:r>
                        <w:rPr>
                          <w:spacing w:val="-2"/>
                        </w:rPr>
                        <w:t>Name:</w:t>
                      </w:r>
                    </w:p>
                  </w:txbxContent>
                </v:textbox>
                <w10:wrap type="none"/>
              </v:shape>
            </w:pict>
          </mc:Fallback>
        </mc:AlternateContent>
      </w:r>
      <w:r>
        <w:rPr>
          <w:spacing w:val="-2"/>
        </w:rPr>
        <w:t>Signature: Date: Position/Title:</w:t>
      </w:r>
    </w:p>
    <w:p>
      <w:pPr>
        <w:pStyle w:val="Heading2"/>
        <w:spacing w:before="192"/>
        <w:ind w:left="23" w:firstLine="0"/>
      </w:pPr>
      <w:r>
        <w:rPr/>
        <mc:AlternateContent>
          <mc:Choice Requires="wps">
            <w:drawing>
              <wp:anchor distT="0" distB="0" distL="0" distR="0" allowOverlap="1" layoutInCell="1" locked="0" behindDoc="1" simplePos="0" relativeHeight="487507968">
                <wp:simplePos x="0" y="0"/>
                <wp:positionH relativeFrom="page">
                  <wp:posOffset>1253553</wp:posOffset>
                </wp:positionH>
                <wp:positionV relativeFrom="paragraph">
                  <wp:posOffset>266478</wp:posOffset>
                </wp:positionV>
                <wp:extent cx="3055620" cy="371475"/>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3055620" cy="371475"/>
                          <a:chExt cx="3055620" cy="371475"/>
                        </a:xfrm>
                      </wpg:grpSpPr>
                      <wps:wsp>
                        <wps:cNvPr id="51" name="Graphic 51"/>
                        <wps:cNvSpPr/>
                        <wps:spPr>
                          <a:xfrm>
                            <a:off x="0" y="190500"/>
                            <a:ext cx="3055620" cy="177800"/>
                          </a:xfrm>
                          <a:custGeom>
                            <a:avLst/>
                            <a:gdLst/>
                            <a:ahLst/>
                            <a:cxnLst/>
                            <a:rect l="l" t="t" r="r" b="b"/>
                            <a:pathLst>
                              <a:path w="3055620" h="177800">
                                <a:moveTo>
                                  <a:pt x="2397696" y="0"/>
                                </a:moveTo>
                                <a:lnTo>
                                  <a:pt x="3055569" y="0"/>
                                </a:lnTo>
                              </a:path>
                              <a:path w="3055620" h="177800">
                                <a:moveTo>
                                  <a:pt x="0" y="177800"/>
                                </a:moveTo>
                                <a:lnTo>
                                  <a:pt x="2397696" y="177800"/>
                                </a:lnTo>
                              </a:path>
                            </a:pathLst>
                          </a:custGeom>
                          <a:ln w="6350">
                            <a:solidFill>
                              <a:srgbClr val="000000"/>
                            </a:solidFill>
                            <a:prstDash val="solid"/>
                          </a:ln>
                        </wps:spPr>
                        <wps:bodyPr wrap="square" lIns="0" tIns="0" rIns="0" bIns="0" rtlCol="0">
                          <a:prstTxWarp prst="textNoShape">
                            <a:avLst/>
                          </a:prstTxWarp>
                          <a:noAutofit/>
                        </wps:bodyPr>
                      </wps:wsp>
                      <wps:wsp>
                        <wps:cNvPr id="52" name="Graphic 52"/>
                        <wps:cNvSpPr/>
                        <wps:spPr>
                          <a:xfrm>
                            <a:off x="0" y="0"/>
                            <a:ext cx="3055620" cy="355600"/>
                          </a:xfrm>
                          <a:custGeom>
                            <a:avLst/>
                            <a:gdLst/>
                            <a:ahLst/>
                            <a:cxnLst/>
                            <a:rect l="l" t="t" r="r" b="b"/>
                            <a:pathLst>
                              <a:path w="3055620" h="355600">
                                <a:moveTo>
                                  <a:pt x="3055556" y="0"/>
                                </a:moveTo>
                                <a:lnTo>
                                  <a:pt x="261569" y="0"/>
                                </a:lnTo>
                                <a:lnTo>
                                  <a:pt x="261569" y="177800"/>
                                </a:lnTo>
                                <a:lnTo>
                                  <a:pt x="0" y="177800"/>
                                </a:lnTo>
                                <a:lnTo>
                                  <a:pt x="0" y="355600"/>
                                </a:lnTo>
                                <a:lnTo>
                                  <a:pt x="2397696" y="355600"/>
                                </a:lnTo>
                                <a:lnTo>
                                  <a:pt x="2397696" y="177800"/>
                                </a:lnTo>
                                <a:lnTo>
                                  <a:pt x="3055556" y="177800"/>
                                </a:lnTo>
                                <a:lnTo>
                                  <a:pt x="3055556"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20.982569pt;width:240.6pt;height:29.25pt;mso-position-horizontal-relative:page;mso-position-vertical-relative:paragraph;z-index:-15808512" id="docshapegroup36" coordorigin="1974,420" coordsize="4812,585">
                <v:shape style="position:absolute;left:1974;top:719;width:4812;height:280" id="docshape37" coordorigin="1974,720" coordsize="4812,280" path="m5750,720l6786,720m1974,1000l5750,1000e" filled="false" stroked="true" strokeweight=".5pt" strokecolor="#000000">
                  <v:path arrowok="t"/>
                  <v:stroke dashstyle="solid"/>
                </v:shape>
                <v:shape style="position:absolute;left:1974;top:419;width:4812;height:560" id="docshape38" coordorigin="1974,420" coordsize="4812,560" path="m6786,420l2386,420,2386,700,1974,700,1974,980,5750,980,5750,700,6786,700,6786,420xe" filled="true" fillcolor="#ccd6ff" stroked="false">
                  <v:path arrowok="t"/>
                  <v:fill type="solid"/>
                </v:shape>
                <w10:wrap type="none"/>
              </v:group>
            </w:pict>
          </mc:Fallback>
        </mc:AlternateContent>
      </w:r>
      <w:r>
        <w:rPr>
          <w:spacing w:val="-2"/>
        </w:rPr>
        <w:t>Director</w:t>
      </w:r>
    </w:p>
    <w:p>
      <w:pPr>
        <w:pStyle w:val="BodyText"/>
        <w:spacing w:before="59"/>
      </w:pPr>
      <w:r>
        <w:rPr/>
        <mc:AlternateContent>
          <mc:Choice Requires="wps">
            <w:drawing>
              <wp:anchor distT="0" distB="0" distL="0" distR="0" allowOverlap="1" layoutInCell="1" locked="0" behindDoc="0" simplePos="0" relativeHeight="15736320">
                <wp:simplePos x="0" y="0"/>
                <wp:positionH relativeFrom="page">
                  <wp:posOffset>4465961</wp:posOffset>
                </wp:positionH>
                <wp:positionV relativeFrom="paragraph">
                  <wp:posOffset>176321</wp:posOffset>
                </wp:positionV>
                <wp:extent cx="2176145" cy="19367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2176145" cy="193675"/>
                          <a:chExt cx="2176145" cy="193675"/>
                        </a:xfrm>
                      </wpg:grpSpPr>
                      <wps:wsp>
                        <wps:cNvPr id="54" name="Graphic 54"/>
                        <wps:cNvSpPr/>
                        <wps:spPr>
                          <a:xfrm>
                            <a:off x="0" y="190500"/>
                            <a:ext cx="2176145" cy="1270"/>
                          </a:xfrm>
                          <a:custGeom>
                            <a:avLst/>
                            <a:gdLst/>
                            <a:ahLst/>
                            <a:cxnLst/>
                            <a:rect l="l" t="t" r="r" b="b"/>
                            <a:pathLst>
                              <a:path w="2176145" h="0">
                                <a:moveTo>
                                  <a:pt x="0" y="0"/>
                                </a:moveTo>
                                <a:lnTo>
                                  <a:pt x="2176138" y="0"/>
                                </a:lnTo>
                              </a:path>
                            </a:pathLst>
                          </a:custGeom>
                          <a:ln w="6350">
                            <a:solidFill>
                              <a:srgbClr val="000000"/>
                            </a:solidFill>
                            <a:prstDash val="solid"/>
                          </a:ln>
                        </wps:spPr>
                        <wps:bodyPr wrap="square" lIns="0" tIns="0" rIns="0" bIns="0" rtlCol="0">
                          <a:prstTxWarp prst="textNoShape">
                            <a:avLst/>
                          </a:prstTxWarp>
                          <a:noAutofit/>
                        </wps:bodyPr>
                      </wps:wsp>
                      <wps:wsp>
                        <wps:cNvPr id="55" name="Graphic 55"/>
                        <wps:cNvSpPr/>
                        <wps:spPr>
                          <a:xfrm>
                            <a:off x="0" y="0"/>
                            <a:ext cx="2176145" cy="177800"/>
                          </a:xfrm>
                          <a:custGeom>
                            <a:avLst/>
                            <a:gdLst/>
                            <a:ahLst/>
                            <a:cxnLst/>
                            <a:rect l="l" t="t" r="r" b="b"/>
                            <a:pathLst>
                              <a:path w="2176145" h="177800">
                                <a:moveTo>
                                  <a:pt x="2176138" y="0"/>
                                </a:moveTo>
                                <a:lnTo>
                                  <a:pt x="0" y="0"/>
                                </a:lnTo>
                                <a:lnTo>
                                  <a:pt x="0" y="177800"/>
                                </a:lnTo>
                                <a:lnTo>
                                  <a:pt x="2176138" y="177800"/>
                                </a:lnTo>
                                <a:lnTo>
                                  <a:pt x="217613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51.650513pt;margin-top:13.883545pt;width:171.35pt;height:15.25pt;mso-position-horizontal-relative:page;mso-position-vertical-relative:paragraph;z-index:15736320" id="docshapegroup39" coordorigin="7033,278" coordsize="3427,305">
                <v:line style="position:absolute" from="7033,578" to="10460,578" stroked="true" strokeweight=".5pt" strokecolor="#000000">
                  <v:stroke dashstyle="solid"/>
                </v:line>
                <v:rect style="position:absolute;left:7033;top:277;width:3427;height:280" id="docshape40" filled="true" fillcolor="#ccd6ff" stroked="false">
                  <v:fill type="solid"/>
                </v:rect>
                <w10:wrap type="none"/>
              </v:group>
            </w:pict>
          </mc:Fallback>
        </mc:AlternateContent>
      </w:r>
      <w:r>
        <w:rPr>
          <w:spacing w:val="-2"/>
        </w:rPr>
        <w:t>Signature:</w:t>
      </w:r>
    </w:p>
    <w:p>
      <w:pPr>
        <w:pStyle w:val="BodyText"/>
        <w:tabs>
          <w:tab w:pos="4532" w:val="left" w:leader="none"/>
        </w:tabs>
        <w:spacing w:before="62"/>
      </w:pPr>
      <w:r>
        <w:rPr>
          <w:spacing w:val="-2"/>
        </w:rPr>
        <w:t>Date:</w:t>
      </w:r>
      <w:r>
        <w:rPr/>
        <w:tab/>
        <w:t>Print </w:t>
      </w:r>
      <w:r>
        <w:rPr>
          <w:spacing w:val="-2"/>
        </w:rPr>
        <w:t>Name:</w:t>
      </w:r>
    </w:p>
    <w:sectPr>
      <w:pgSz w:w="11910" w:h="16840"/>
      <w:pgMar w:header="1453" w:footer="885" w:top="1740" w:bottom="10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00800">
              <wp:simplePos x="0" y="0"/>
              <wp:positionH relativeFrom="page">
                <wp:posOffset>914400</wp:posOffset>
              </wp:positionH>
              <wp:positionV relativeFrom="page">
                <wp:posOffset>9955400</wp:posOffset>
              </wp:positionV>
              <wp:extent cx="57277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5680" from="72pt,783.889771pt" to="523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01312">
              <wp:simplePos x="0" y="0"/>
              <wp:positionH relativeFrom="page">
                <wp:posOffset>954739</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5.005493pt;width:445pt;height:17.3pt;mso-position-horizontal-relative:page;mso-position-vertical-relative:page;z-index:-15815168"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03360">
              <wp:simplePos x="0" y="0"/>
              <wp:positionH relativeFrom="page">
                <wp:posOffset>914400</wp:posOffset>
              </wp:positionH>
              <wp:positionV relativeFrom="page">
                <wp:posOffset>9955400</wp:posOffset>
              </wp:positionV>
              <wp:extent cx="5727700" cy="127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3120" from="72pt,783.889771pt" to="523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03872">
              <wp:simplePos x="0" y="0"/>
              <wp:positionH relativeFrom="page">
                <wp:posOffset>954739</wp:posOffset>
              </wp:positionH>
              <wp:positionV relativeFrom="page">
                <wp:posOffset>9969569</wp:posOffset>
              </wp:positionV>
              <wp:extent cx="5651500" cy="21971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wps:txbx>
                    <wps:bodyPr wrap="square" lIns="0" tIns="0" rIns="0" bIns="0" rtlCol="0">
                      <a:noAutofit/>
                    </wps:bodyPr>
                  </wps:wsp>
                </a:graphicData>
              </a:graphic>
            </wp:anchor>
          </w:drawing>
        </mc:Choice>
        <mc:Fallback>
          <w:pict>
            <v:shape style="position:absolute;margin-left:75.1763pt;margin-top:785.005493pt;width:445pt;height:17.3pt;mso-position-horizontal-relative:page;mso-position-vertical-relative:page;z-index:-15812608" type="#_x0000_t202" id="docshape23"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01824">
              <wp:simplePos x="0" y="0"/>
              <wp:positionH relativeFrom="page">
                <wp:posOffset>914400</wp:posOffset>
              </wp:positionH>
              <wp:positionV relativeFrom="page">
                <wp:posOffset>1103500</wp:posOffset>
              </wp:positionV>
              <wp:extent cx="5727700" cy="127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4656" from="72pt,86.889771pt" to="523pt,86.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02336">
              <wp:simplePos x="0" y="0"/>
              <wp:positionH relativeFrom="page">
                <wp:posOffset>901700</wp:posOffset>
              </wp:positionH>
              <wp:positionV relativeFrom="page">
                <wp:posOffset>909924</wp:posOffset>
              </wp:positionV>
              <wp:extent cx="1591310" cy="13906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591310" cy="139065"/>
                      </a:xfrm>
                      <a:prstGeom prst="rect">
                        <a:avLst/>
                      </a:prstGeom>
                    </wps:spPr>
                    <wps:txbx>
                      <w:txbxContent>
                        <w:p>
                          <w:pPr>
                            <w:spacing w:before="14"/>
                            <w:ind w:left="20" w:right="0" w:firstLine="0"/>
                            <w:jc w:val="left"/>
                            <w:rPr>
                              <w:rFonts w:ascii="Arial"/>
                              <w:b/>
                              <w:sz w:val="16"/>
                            </w:rPr>
                          </w:pPr>
                          <w:r>
                            <w:rPr>
                              <w:rFonts w:ascii="Arial"/>
                              <w:b/>
                              <w:sz w:val="16"/>
                            </w:rPr>
                            <w:t>Director's Service Agreement </w:t>
                          </w:r>
                          <w:r>
                            <w:rPr>
                              <w:rFonts w:ascii="Arial"/>
                              <w:b/>
                              <w:spacing w:val="-5"/>
                              <w:sz w:val="16"/>
                            </w:rPr>
                            <w:t>uk</w:t>
                          </w:r>
                        </w:p>
                      </w:txbxContent>
                    </wps:txbx>
                    <wps:bodyPr wrap="square" lIns="0" tIns="0" rIns="0" bIns="0" rtlCol="0">
                      <a:noAutofit/>
                    </wps:bodyPr>
                  </wps:wsp>
                </a:graphicData>
              </a:graphic>
            </wp:anchor>
          </w:drawing>
        </mc:Choice>
        <mc:Fallback>
          <w:pict>
            <v:shape style="position:absolute;margin-left:71pt;margin-top:71.647583pt;width:125.3pt;height:10.95pt;mso-position-horizontal-relative:page;mso-position-vertical-relative:page;z-index:-15814144" type="#_x0000_t202" id="docshape21" filled="false" stroked="false">
              <v:textbox inset="0,0,0,0">
                <w:txbxContent>
                  <w:p>
                    <w:pPr>
                      <w:spacing w:before="14"/>
                      <w:ind w:left="20" w:right="0" w:firstLine="0"/>
                      <w:jc w:val="left"/>
                      <w:rPr>
                        <w:rFonts w:ascii="Arial"/>
                        <w:b/>
                        <w:sz w:val="16"/>
                      </w:rPr>
                    </w:pPr>
                    <w:r>
                      <w:rPr>
                        <w:rFonts w:ascii="Arial"/>
                        <w:b/>
                        <w:sz w:val="16"/>
                      </w:rPr>
                      <w:t>Director's Service Agreement </w:t>
                    </w:r>
                    <w:r>
                      <w:rPr>
                        <w:rFonts w:ascii="Arial"/>
                        <w:b/>
                        <w:spacing w:val="-5"/>
                        <w:sz w:val="16"/>
                      </w:rPr>
                      <w:t>uk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02848">
              <wp:simplePos x="0" y="0"/>
              <wp:positionH relativeFrom="page">
                <wp:posOffset>6307429</wp:posOffset>
              </wp:positionH>
              <wp:positionV relativeFrom="page">
                <wp:posOffset>909924</wp:posOffset>
              </wp:positionV>
              <wp:extent cx="386080" cy="13906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386080" cy="139065"/>
                      </a:xfrm>
                      <a:prstGeom prst="rect">
                        <a:avLst/>
                      </a:prstGeom>
                    </wps:spPr>
                    <wps:txbx>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496.64801pt;margin-top:71.647583pt;width:30.4pt;height:10.95pt;mso-position-horizontal-relative:page;mso-position-vertical-relative:page;z-index:-15813632" type="#_x0000_t202" id="docshape22" filled="false" stroked="false">
              <v:textbox inset="0,0,0,0">
                <w:txbxContent>
                  <w:p>
                    <w:pPr>
                      <w:spacing w:before="14"/>
                      <w:ind w:left="20" w:right="0" w:firstLine="0"/>
                      <w:jc w:val="left"/>
                      <w:rPr>
                        <w:sz w:val="16"/>
                      </w:rPr>
                    </w:pPr>
                    <w:r>
                      <w:rPr>
                        <w:sz w:val="16"/>
                      </w:rPr>
                      <w:t>Page </w:t>
                    </w:r>
                    <w:r>
                      <w:rPr>
                        <w:spacing w:val="-10"/>
                        <w:sz w:val="16"/>
                      </w:rPr>
                      <w:fldChar w:fldCharType="begin"/>
                    </w:r>
                    <w:r>
                      <w:rPr>
                        <w:spacing w:val="-10"/>
                        <w:sz w:val="16"/>
                      </w:rPr>
                      <w:instrText> PAGE </w:instrText>
                    </w:r>
                    <w:r>
                      <w:rPr>
                        <w:spacing w:val="-10"/>
                        <w:sz w:val="16"/>
                      </w:rPr>
                      <w:fldChar w:fldCharType="separate"/>
                    </w:r>
                    <w:r>
                      <w:rPr>
                        <w:spacing w:val="-10"/>
                        <w:sz w:val="16"/>
                      </w:rPr>
                      <w:t>2</w:t>
                    </w:r>
                    <w:r>
                      <w:rPr>
                        <w:spacing w:val="-10"/>
                        <w:sz w:val="16"/>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23" w:hanging="223"/>
      </w:pPr>
      <w:rPr>
        <w:rFonts w:hint="default"/>
        <w:lang w:val="en-US" w:eastAsia="en-US" w:bidi="ar-SA"/>
      </w:rPr>
    </w:lvl>
    <w:lvl w:ilvl="2">
      <w:start w:val="0"/>
      <w:numFmt w:val="bullet"/>
      <w:lvlText w:val="•"/>
      <w:lvlJc w:val="left"/>
      <w:pPr>
        <w:ind w:left="2006" w:hanging="223"/>
      </w:pPr>
      <w:rPr>
        <w:rFonts w:hint="default"/>
        <w:lang w:val="en-US" w:eastAsia="en-US" w:bidi="ar-SA"/>
      </w:rPr>
    </w:lvl>
    <w:lvl w:ilvl="3">
      <w:start w:val="0"/>
      <w:numFmt w:val="bullet"/>
      <w:lvlText w:val="•"/>
      <w:lvlJc w:val="left"/>
      <w:pPr>
        <w:ind w:left="2889" w:hanging="223"/>
      </w:pPr>
      <w:rPr>
        <w:rFonts w:hint="default"/>
        <w:lang w:val="en-US" w:eastAsia="en-US" w:bidi="ar-SA"/>
      </w:rPr>
    </w:lvl>
    <w:lvl w:ilvl="4">
      <w:start w:val="0"/>
      <w:numFmt w:val="bullet"/>
      <w:lvlText w:val="•"/>
      <w:lvlJc w:val="left"/>
      <w:pPr>
        <w:ind w:left="3772" w:hanging="223"/>
      </w:pPr>
      <w:rPr>
        <w:rFonts w:hint="default"/>
        <w:lang w:val="en-US" w:eastAsia="en-US" w:bidi="ar-SA"/>
      </w:rPr>
    </w:lvl>
    <w:lvl w:ilvl="5">
      <w:start w:val="0"/>
      <w:numFmt w:val="bullet"/>
      <w:lvlText w:val="•"/>
      <w:lvlJc w:val="left"/>
      <w:pPr>
        <w:ind w:left="4655" w:hanging="223"/>
      </w:pPr>
      <w:rPr>
        <w:rFonts w:hint="default"/>
        <w:lang w:val="en-US" w:eastAsia="en-US" w:bidi="ar-SA"/>
      </w:rPr>
    </w:lvl>
    <w:lvl w:ilvl="6">
      <w:start w:val="0"/>
      <w:numFmt w:val="bullet"/>
      <w:lvlText w:val="•"/>
      <w:lvlJc w:val="left"/>
      <w:pPr>
        <w:ind w:left="5538" w:hanging="223"/>
      </w:pPr>
      <w:rPr>
        <w:rFonts w:hint="default"/>
        <w:lang w:val="en-US" w:eastAsia="en-US" w:bidi="ar-SA"/>
      </w:rPr>
    </w:lvl>
    <w:lvl w:ilvl="7">
      <w:start w:val="0"/>
      <w:numFmt w:val="bullet"/>
      <w:lvlText w:val="•"/>
      <w:lvlJc w:val="left"/>
      <w:pPr>
        <w:ind w:left="6422" w:hanging="223"/>
      </w:pPr>
      <w:rPr>
        <w:rFonts w:hint="default"/>
        <w:lang w:val="en-US" w:eastAsia="en-US" w:bidi="ar-SA"/>
      </w:rPr>
    </w:lvl>
    <w:lvl w:ilvl="8">
      <w:start w:val="0"/>
      <w:numFmt w:val="bullet"/>
      <w:lvlText w:val="•"/>
      <w:lvlJc w:val="left"/>
      <w:pPr>
        <w:ind w:left="730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60"/>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32"/>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32"/>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image" Target="media/image1.png"/><Relationship Id="rId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2026-08-20T08:26:30Z</dcterms:created>
  <dcterms:modified xsi:type="dcterms:W3CDTF">2026-08-20T08:26:30Z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anonymous</vt:lpwstr>
  </property>
  <property fmtid="{D5CDD505-2E9C-101B-9397-08002B2CF9AE}" pid="5" name="LastSaved">
    <vt:filetime>2026-08-20T00:00:00Z</vt:filetime>
  </property>
  <property fmtid="{D5CDD505-2E9C-101B-9397-08002B2CF9AE}" pid="6" name="Producer">
    <vt:lpwstr>ReportLab PDF Library - (opensource)</vt:lpwstr>
  </property>
</Properties>
</file>