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Separation Agreement </w:t>
      </w:r>
      <w:r>
        <w:rPr>
          <w:spacing w:val="-5"/>
        </w:rPr>
        <w:t>UK</w:t>
      </w:r>
    </w:p>
    <w:p>
      <w:pPr>
        <w:pStyle w:val="BodyText"/>
        <w:spacing w:before="7"/>
        <w:rPr>
          <w:rFonts w:ascii="Arial"/>
          <w:b/>
          <w:sz w:val="7"/>
        </w:rPr>
      </w:pP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71139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601563pt;width:451pt;height:.1pt;mso-position-horizontal-relative:page;mso-position-vertical-relative:paragraph;z-index:-15728640;mso-wrap-distance-left:0;mso-wrap-distance-right:0" id="docshape3" coordorigin="1440,112" coordsize="9020,0" path="m1440,112l10460,11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2"/>
        <w:ind w:left="0" w:right="139" w:firstLine="0"/>
        <w:jc w:val="center"/>
        <w:rPr>
          <w:sz w:val="16"/>
        </w:rPr>
      </w:pPr>
      <w:r>
        <w:rPr>
          <w:sz w:val="16"/>
        </w:rPr>
        <w:t>Matrimonial Causes Act 1973, ss.34-35</w:t>
      </w:r>
      <w:r>
        <w:rPr>
          <w:spacing w:val="44"/>
          <w:sz w:val="16"/>
        </w:rPr>
        <w:t> </w:t>
      </w:r>
      <w:r>
        <w:rPr>
          <w:sz w:val="16"/>
        </w:rPr>
        <w:t>|</w:t>
      </w:r>
      <w:r>
        <w:rPr>
          <w:spacing w:val="44"/>
          <w:sz w:val="16"/>
        </w:rPr>
        <w:t> </w:t>
      </w:r>
      <w:r>
        <w:rPr>
          <w:sz w:val="16"/>
        </w:rPr>
        <w:t>Child Support Act 1991</w:t>
      </w:r>
      <w:r>
        <w:rPr>
          <w:spacing w:val="45"/>
          <w:sz w:val="16"/>
        </w:rPr>
        <w:t> </w:t>
      </w:r>
      <w:r>
        <w:rPr>
          <w:sz w:val="16"/>
        </w:rPr>
        <w:t>|</w:t>
      </w:r>
      <w:r>
        <w:rPr>
          <w:spacing w:val="44"/>
          <w:sz w:val="16"/>
        </w:rPr>
        <w:t> </w:t>
      </w:r>
      <w:r>
        <w:rPr>
          <w:sz w:val="16"/>
        </w:rPr>
        <w:t>Law of Property (Miscellaneous Provisions) Act </w:t>
      </w:r>
      <w:r>
        <w:rPr>
          <w:spacing w:val="-4"/>
          <w:sz w:val="16"/>
        </w:rPr>
        <w:t>1989</w:t>
      </w:r>
    </w:p>
    <w:p>
      <w:pPr>
        <w:pStyle w:val="BodyText"/>
        <w:tabs>
          <w:tab w:pos="6761" w:val="left" w:leader="none"/>
        </w:tabs>
        <w:spacing w:before="99"/>
        <w:ind w:left="23"/>
      </w:pPr>
      <w:r>
        <w:rPr/>
        <w:t>This Separation Agreement ("Agreement") is made on</w:t>
      </w:r>
      <w:r>
        <w:rPr>
          <w:spacing w:val="54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between:</w:t>
      </w:r>
    </w:p>
    <w:p>
      <w:pPr>
        <w:pStyle w:val="Heading2"/>
        <w:spacing w:before="171"/>
        <w:ind w:left="23" w:firstLine="0"/>
      </w:pPr>
      <w:r>
        <w:rPr>
          <w:spacing w:val="-2"/>
        </w:rPr>
        <w:t>PARTIES:</w:t>
      </w:r>
    </w:p>
    <w:p>
      <w:pPr>
        <w:pStyle w:val="BodyText"/>
        <w:tabs>
          <w:tab w:pos="2632" w:val="left" w:leader="none"/>
          <w:tab w:pos="7532" w:val="left" w:leader="none"/>
        </w:tabs>
        <w:ind w:left="23"/>
      </w:pPr>
      <w:r>
        <w:rPr>
          <w:u w:val="single"/>
        </w:rPr>
        <w:tab/>
      </w:r>
      <w:r>
        <w:rPr>
          <w:spacing w:val="-15"/>
        </w:rPr>
        <w:t> </w:t>
      </w:r>
      <w:r>
        <w:rPr/>
        <w:t>,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("Party 1");</w:t>
      </w:r>
      <w:r>
        <w:rPr>
          <w:spacing w:val="80"/>
        </w:rPr>
        <w:t> </w:t>
      </w:r>
      <w:r>
        <w:rPr/>
        <w:t>and</w:t>
      </w:r>
    </w:p>
    <w:p>
      <w:pPr>
        <w:pStyle w:val="BodyText"/>
        <w:tabs>
          <w:tab w:pos="2632" w:val="left" w:leader="none"/>
          <w:tab w:pos="7977" w:val="left" w:leader="none"/>
        </w:tabs>
        <w:spacing w:before="150"/>
        <w:ind w:left="23"/>
      </w:pPr>
      <w:r>
        <w:rPr>
          <w:u w:val="single"/>
        </w:rPr>
        <w:tab/>
      </w:r>
      <w:r>
        <w:rPr>
          <w:spacing w:val="-15"/>
        </w:rPr>
        <w:t> </w:t>
      </w:r>
      <w:r>
        <w:rPr/>
        <w:t>,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("Party 2").</w:t>
      </w:r>
    </w:p>
    <w:p>
      <w:pPr>
        <w:pStyle w:val="BodyText"/>
        <w:spacing w:before="41"/>
      </w:pPr>
    </w:p>
    <w:p>
      <w:pPr>
        <w:pStyle w:val="Heading2"/>
        <w:ind w:left="23" w:firstLine="0"/>
      </w:pPr>
      <w:r>
        <w:rPr>
          <w:spacing w:val="-2"/>
        </w:rPr>
        <w:t>BACKGROUND:</w:t>
      </w:r>
    </w:p>
    <w:p>
      <w:pPr>
        <w:pStyle w:val="BodyText"/>
        <w:tabs>
          <w:tab w:pos="4974" w:val="left" w:leader="none"/>
          <w:tab w:pos="5308" w:val="left" w:leader="none"/>
          <w:tab w:pos="9092" w:val="left" w:leader="none"/>
        </w:tabs>
        <w:spacing w:line="333" w:lineRule="auto"/>
        <w:ind w:left="23" w:right="118"/>
      </w:pPr>
      <w:r>
        <w:rPr/>
        <w:t>The Parties have been in a</w:t>
      </w:r>
      <w:r>
        <w:rPr>
          <w:spacing w:val="54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relationship since</w:t>
      </w:r>
      <w:r>
        <w:rPr>
          <w:spacing w:val="54"/>
        </w:rPr>
        <w:t> </w:t>
      </w:r>
      <w:r>
        <w:rPr>
          <w:u w:val="single"/>
        </w:rPr>
        <w:tab/>
      </w:r>
      <w:r>
        <w:rPr/>
        <w:t> and have decided to separate as of</w:t>
      </w:r>
      <w:r>
        <w:rPr>
          <w:spacing w:val="54"/>
        </w:rPr>
        <w:t> </w:t>
      </w:r>
      <w:r>
        <w:rPr>
          <w:u w:val="single"/>
        </w:rPr>
        <w:tab/>
        <w:tab/>
      </w:r>
      <w:r>
        <w:rPr>
          <w:spacing w:val="-28"/>
        </w:rPr>
        <w:t> </w:t>
      </w:r>
      <w:r>
        <w:rPr/>
        <w:t>.</w:t>
      </w:r>
    </w:p>
    <w:p>
      <w:pPr>
        <w:pStyle w:val="BodyText"/>
        <w:spacing w:line="333" w:lineRule="auto" w:before="40"/>
        <w:ind w:left="23"/>
      </w:pPr>
      <w:r>
        <w:rPr/>
        <w:t>The</w:t>
      </w:r>
      <w:r>
        <w:rPr>
          <w:spacing w:val="-3"/>
        </w:rPr>
        <w:t> </w:t>
      </w:r>
      <w:r>
        <w:rPr/>
        <w:t>Parties</w:t>
      </w:r>
      <w:r>
        <w:rPr>
          <w:spacing w:val="-3"/>
        </w:rPr>
        <w:t> </w:t>
      </w:r>
      <w:r>
        <w:rPr/>
        <w:t>wish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division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assets,</w:t>
      </w:r>
      <w:r>
        <w:rPr>
          <w:spacing w:val="-3"/>
        </w:rPr>
        <w:t> </w:t>
      </w:r>
      <w:r>
        <w:rPr/>
        <w:t>liabilities,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any arrangements for children.</w:t>
      </w: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182" w:after="0"/>
        <w:ind w:left="328" w:right="0" w:hanging="305"/>
        <w:jc w:val="left"/>
      </w:pPr>
      <w:r>
        <w:rPr/>
        <w:t>DEFINITIONS AND </w:t>
      </w:r>
      <w:r>
        <w:rPr>
          <w:spacing w:val="-2"/>
        </w:rPr>
        <w:t>INTERPRETATION</w:t>
      </w:r>
    </w:p>
    <w:p>
      <w:pPr>
        <w:pStyle w:val="BodyText"/>
        <w:ind w:left="23"/>
      </w:pPr>
      <w:r>
        <w:rPr/>
        <w:t>Include any key definitions applicable to this Agreement, e.g., "Assets", "Children", </w:t>
      </w:r>
      <w:r>
        <w:rPr>
          <w:spacing w:val="-2"/>
        </w:rPr>
        <w:t>"Debts".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163870</wp:posOffset>
                </wp:positionV>
                <wp:extent cx="57277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2.903223pt;width:451pt;height:.1pt;mso-position-horizontal-relative:page;mso-position-vertical-relative:paragraph;z-index:-15728128;mso-wrap-distance-left:0;mso-wrap-distance-right:0" id="docshape4" coordorigin="1440,258" coordsize="9020,0" path="m1440,258l10460,25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128" w:after="0"/>
        <w:ind w:left="328" w:right="0" w:hanging="305"/>
        <w:jc w:val="left"/>
      </w:pPr>
      <w:r>
        <w:rPr/>
        <w:t>AGREEMENT TO </w:t>
      </w:r>
      <w:r>
        <w:rPr>
          <w:spacing w:val="-2"/>
        </w:rPr>
        <w:t>SEPARATE</w:t>
      </w:r>
    </w:p>
    <w:p>
      <w:pPr>
        <w:pStyle w:val="ListParagraph"/>
        <w:numPr>
          <w:ilvl w:val="1"/>
          <w:numId w:val="1"/>
        </w:numPr>
        <w:tabs>
          <w:tab w:pos="412" w:val="left" w:leader="none"/>
        </w:tabs>
        <w:spacing w:line="240" w:lineRule="auto" w:before="186" w:after="0"/>
        <w:ind w:left="412" w:right="0" w:hanging="389"/>
        <w:jc w:val="left"/>
        <w:rPr>
          <w:sz w:val="20"/>
        </w:rPr>
      </w:pPr>
      <w:r>
        <w:rPr>
          <w:sz w:val="20"/>
        </w:rPr>
        <w:t>The Parties agree to live separately from the date of this </w:t>
      </w:r>
      <w:r>
        <w:rPr>
          <w:spacing w:val="-2"/>
          <w:sz w:val="20"/>
        </w:rPr>
        <w:t>Agreement.</w:t>
      </w:r>
    </w:p>
    <w:p>
      <w:pPr>
        <w:pStyle w:val="ListParagraph"/>
        <w:numPr>
          <w:ilvl w:val="1"/>
          <w:numId w:val="1"/>
        </w:numPr>
        <w:tabs>
          <w:tab w:pos="412" w:val="left" w:leader="none"/>
        </w:tabs>
        <w:spacing w:line="240" w:lineRule="auto" w:before="190" w:after="0"/>
        <w:ind w:left="412" w:right="0" w:hanging="389"/>
        <w:jc w:val="left"/>
        <w:rPr>
          <w:sz w:val="20"/>
        </w:rPr>
      </w:pPr>
      <w:r>
        <w:rPr>
          <w:sz w:val="20"/>
        </w:rPr>
        <w:t>Neither Party shall interfere with the other's personal life or decisions post-</w:t>
      </w:r>
      <w:r>
        <w:rPr>
          <w:spacing w:val="-2"/>
          <w:sz w:val="20"/>
        </w:rPr>
        <w:t>separation.</w:t>
      </w:r>
    </w:p>
    <w:p>
      <w:pPr>
        <w:pStyle w:val="BodyText"/>
        <w:spacing w:before="101"/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328" w:right="0" w:hanging="305"/>
        <w:jc w:val="left"/>
      </w:pPr>
      <w:r>
        <w:rPr/>
        <w:t>DIVISION OF ASSETS AND </w:t>
      </w:r>
      <w:r>
        <w:rPr>
          <w:spacing w:val="-2"/>
        </w:rPr>
        <w:t>LIABILITIES</w:t>
      </w:r>
    </w:p>
    <w:p>
      <w:pPr>
        <w:pStyle w:val="ListParagraph"/>
        <w:numPr>
          <w:ilvl w:val="1"/>
          <w:numId w:val="1"/>
        </w:numPr>
        <w:tabs>
          <w:tab w:pos="412" w:val="left" w:leader="none"/>
        </w:tabs>
        <w:spacing w:line="240" w:lineRule="auto" w:before="186" w:after="0"/>
        <w:ind w:left="412" w:right="0" w:hanging="389"/>
        <w:jc w:val="left"/>
        <w:rPr>
          <w:sz w:val="20"/>
        </w:rPr>
      </w:pPr>
      <w:r>
        <w:rPr>
          <w:sz w:val="20"/>
        </w:rPr>
        <w:t>The Parties agree to divide their assets as </w:t>
      </w:r>
      <w:r>
        <w:rPr>
          <w:spacing w:val="-2"/>
          <w:sz w:val="20"/>
        </w:rPr>
        <w:t>follows:</w:t>
      </w:r>
    </w:p>
    <w:p>
      <w:pPr>
        <w:pStyle w:val="BodyText"/>
        <w:tabs>
          <w:tab w:pos="3782" w:val="left" w:leader="none"/>
          <w:tab w:pos="9092" w:val="left" w:leader="none"/>
        </w:tabs>
        <w:spacing w:before="190"/>
        <w:ind w:left="343"/>
      </w:pPr>
      <w:r>
        <w:rPr>
          <w:u w:val="single"/>
        </w:rPr>
        <w:tab/>
      </w:r>
      <w:r>
        <w:rPr/>
        <w:t>: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pStyle w:val="BodyText"/>
        <w:tabs>
          <w:tab w:pos="3782" w:val="left" w:leader="none"/>
          <w:tab w:pos="9092" w:val="left" w:leader="none"/>
        </w:tabs>
        <w:spacing w:before="170"/>
        <w:ind w:left="343"/>
      </w:pPr>
      <w:r>
        <w:rPr>
          <w:u w:val="single"/>
        </w:rPr>
        <w:tab/>
      </w:r>
      <w:r>
        <w:rPr/>
        <w:t>: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412" w:val="left" w:leader="none"/>
        </w:tabs>
        <w:spacing w:line="240" w:lineRule="auto" w:before="210" w:after="0"/>
        <w:ind w:left="412" w:right="0" w:hanging="389"/>
        <w:jc w:val="left"/>
        <w:rPr>
          <w:sz w:val="20"/>
        </w:rPr>
      </w:pPr>
      <w:r>
        <w:rPr>
          <w:sz w:val="20"/>
        </w:rPr>
        <w:t>Liabilities shall be divided as </w:t>
      </w:r>
      <w:r>
        <w:rPr>
          <w:spacing w:val="-2"/>
          <w:sz w:val="20"/>
        </w:rPr>
        <w:t>follows:</w:t>
      </w:r>
    </w:p>
    <w:p>
      <w:pPr>
        <w:pStyle w:val="BodyText"/>
        <w:tabs>
          <w:tab w:pos="3182" w:val="left" w:leader="none"/>
          <w:tab w:pos="9092" w:val="left" w:leader="none"/>
        </w:tabs>
        <w:spacing w:before="190"/>
        <w:ind w:left="343"/>
      </w:pPr>
      <w:r>
        <w:rPr>
          <w:u w:val="single"/>
        </w:rPr>
        <w:tab/>
      </w:r>
      <w:r>
        <w:rPr/>
        <w:t>:</w:t>
      </w:r>
      <w:r>
        <w:rPr>
          <w:spacing w:val="80"/>
        </w:rPr>
        <w:t> </w:t>
      </w:r>
      <w:r>
        <w:rPr/>
        <w:t>Responsibility of</w:t>
      </w:r>
      <w:r>
        <w:rPr>
          <w:spacing w:val="54"/>
        </w:rPr>
        <w:t> </w:t>
      </w:r>
      <w:r>
        <w:rPr>
          <w:u w:val="single"/>
        </w:rPr>
        <w:tab/>
      </w:r>
    </w:p>
    <w:p>
      <w:pPr>
        <w:pStyle w:val="BodyText"/>
        <w:tabs>
          <w:tab w:pos="3182" w:val="left" w:leader="none"/>
          <w:tab w:pos="9092" w:val="left" w:leader="none"/>
        </w:tabs>
        <w:spacing w:before="170"/>
        <w:ind w:left="343"/>
      </w:pPr>
      <w:r>
        <w:rPr>
          <w:u w:val="single"/>
        </w:rPr>
        <w:tab/>
      </w:r>
      <w:r>
        <w:rPr/>
        <w:t>:</w:t>
      </w:r>
      <w:r>
        <w:rPr>
          <w:spacing w:val="80"/>
        </w:rPr>
        <w:t> </w:t>
      </w:r>
      <w:r>
        <w:rPr/>
        <w:t>Responsibility of</w:t>
      </w:r>
      <w:r>
        <w:rPr>
          <w:spacing w:val="54"/>
        </w:rPr>
        <w:t> </w:t>
      </w:r>
      <w:r>
        <w:rPr>
          <w:u w:val="single"/>
        </w:rPr>
        <w:tab/>
      </w:r>
    </w:p>
    <w:p>
      <w:pPr>
        <w:pStyle w:val="BodyText"/>
        <w:spacing w:before="58"/>
        <w:rPr>
          <w:sz w:val="22"/>
        </w:rPr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1" w:after="0"/>
        <w:ind w:left="328" w:right="0" w:hanging="305"/>
        <w:jc w:val="left"/>
      </w:pPr>
      <w:r>
        <w:rPr/>
        <w:t>CHILD ARRANGEMENTS (if </w:t>
      </w:r>
      <w:r>
        <w:rPr>
          <w:spacing w:val="-2"/>
        </w:rPr>
        <w:t>applicable)</w:t>
      </w:r>
    </w:p>
    <w:p>
      <w:pPr>
        <w:pStyle w:val="ListParagraph"/>
        <w:numPr>
          <w:ilvl w:val="1"/>
          <w:numId w:val="1"/>
        </w:numPr>
        <w:tabs>
          <w:tab w:pos="412" w:val="left" w:leader="none"/>
        </w:tabs>
        <w:spacing w:line="240" w:lineRule="auto" w:before="185" w:after="0"/>
        <w:ind w:left="412" w:right="0" w:hanging="389"/>
        <w:jc w:val="left"/>
        <w:rPr>
          <w:sz w:val="20"/>
        </w:rPr>
      </w:pPr>
      <w:r>
        <w:rPr>
          <w:sz w:val="20"/>
        </w:rPr>
        <w:t>The Parties agree to the following arrangements for their </w:t>
      </w:r>
      <w:r>
        <w:rPr>
          <w:spacing w:val="-2"/>
          <w:sz w:val="20"/>
        </w:rPr>
        <w:t>children:</w:t>
      </w:r>
    </w:p>
    <w:p>
      <w:pPr>
        <w:tabs>
          <w:tab w:pos="9092" w:val="left" w:leader="none"/>
        </w:tabs>
        <w:spacing w:line="396" w:lineRule="auto" w:before="190"/>
        <w:ind w:left="343" w:right="118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Names and ages of children:</w:t>
      </w:r>
      <w:r>
        <w:rPr>
          <w:rFonts w:ascii="Arial"/>
          <w:b/>
          <w:spacing w:val="40"/>
          <w:sz w:val="20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 Living arrangements:</w:t>
      </w:r>
      <w:r>
        <w:rPr>
          <w:rFonts w:ascii="Arial"/>
          <w:b/>
          <w:spacing w:val="40"/>
          <w:sz w:val="20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 Contact arrangements: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 Financial support:</w:t>
      </w:r>
      <w:r>
        <w:rPr>
          <w:rFonts w:ascii="Arial"/>
          <w:b/>
          <w:spacing w:val="40"/>
          <w:sz w:val="20"/>
        </w:rPr>
        <w:t> </w:t>
      </w:r>
      <w:r>
        <w:rPr>
          <w:rFonts w:ascii="Arial"/>
          <w:b/>
          <w:sz w:val="20"/>
          <w:u w:val="single"/>
        </w:rPr>
        <w:tab/>
      </w: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144" w:after="0"/>
        <w:ind w:left="328" w:right="0" w:hanging="305"/>
        <w:jc w:val="left"/>
      </w:pPr>
      <w:r>
        <w:rPr/>
        <w:t>SPOUSAL MAINTENANCE (if </w:t>
      </w:r>
      <w:r>
        <w:rPr>
          <w:spacing w:val="-2"/>
        </w:rPr>
        <w:t>applicable)</w:t>
      </w:r>
    </w:p>
    <w:p>
      <w:pPr>
        <w:pStyle w:val="ListParagraph"/>
        <w:numPr>
          <w:ilvl w:val="1"/>
          <w:numId w:val="1"/>
        </w:numPr>
        <w:tabs>
          <w:tab w:pos="412" w:val="left" w:leader="none"/>
          <w:tab w:pos="2362" w:val="left" w:leader="none"/>
          <w:tab w:pos="2462" w:val="left" w:leader="none"/>
          <w:tab w:pos="8987" w:val="left" w:leader="none"/>
          <w:tab w:pos="9092" w:val="left" w:leader="none"/>
        </w:tabs>
        <w:spacing w:line="333" w:lineRule="auto" w:before="186" w:after="0"/>
        <w:ind w:left="412" w:right="118" w:hanging="39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pacing w:val="80"/>
          <w:sz w:val="20"/>
        </w:rPr>
        <w:t> </w:t>
      </w:r>
      <w:r>
        <w:rPr>
          <w:sz w:val="20"/>
        </w:rPr>
        <w:t>agrees to pay spousal maintenance of £</w:t>
      </w:r>
      <w:r>
        <w:rPr>
          <w:sz w:val="20"/>
          <w:u w:val="single"/>
        </w:rPr>
        <w:tab/>
        <w:tab/>
      </w:r>
      <w:r>
        <w:rPr>
          <w:sz w:val="20"/>
        </w:rPr>
        <w:t> per</w:t>
      </w:r>
      <w:r>
        <w:rPr>
          <w:spacing w:val="40"/>
          <w:sz w:val="20"/>
        </w:rPr>
        <w:t> </w:t>
      </w:r>
      <w:r>
        <w:rPr>
          <w:sz w:val="20"/>
          <w:u w:val="single"/>
        </w:rPr>
        <w:tab/>
        <w:tab/>
      </w:r>
      <w:r>
        <w:rPr>
          <w:spacing w:val="40"/>
          <w:sz w:val="20"/>
        </w:rPr>
        <w:t> </w:t>
      </w:r>
      <w:r>
        <w:rPr>
          <w:sz w:val="20"/>
        </w:rPr>
        <w:t>until</w:t>
      </w:r>
      <w:r>
        <w:rPr>
          <w:spacing w:val="40"/>
          <w:sz w:val="20"/>
        </w:rPr>
        <w:t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>
      <w:pPr>
        <w:pStyle w:val="ListParagraph"/>
        <w:spacing w:after="0" w:line="333" w:lineRule="auto"/>
        <w:jc w:val="left"/>
        <w:rPr>
          <w:sz w:val="20"/>
        </w:rPr>
        <w:sectPr>
          <w:footerReference w:type="default" r:id="rId5"/>
          <w:type w:val="continuous"/>
          <w:pgSz w:w="11910" w:h="16840"/>
          <w:pgMar w:header="0" w:footer="885" w:top="460" w:bottom="1080" w:left="1417" w:right="1275"/>
          <w:pgNumType w:start="1"/>
        </w:sectPr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68" w:after="0"/>
        <w:ind w:left="328" w:right="0" w:hanging="305"/>
        <w:jc w:val="left"/>
      </w:pPr>
      <w:r>
        <w:rPr>
          <w:spacing w:val="-2"/>
        </w:rPr>
        <w:t>CONFIDENTIALITY</w:t>
      </w:r>
    </w:p>
    <w:p>
      <w:pPr>
        <w:pStyle w:val="BodyText"/>
        <w:spacing w:line="333" w:lineRule="auto"/>
        <w:ind w:left="23" w:right="190"/>
      </w:pPr>
      <w:r>
        <w:rPr/>
        <w:t>The</w:t>
      </w:r>
      <w:r>
        <w:rPr>
          <w:spacing w:val="-2"/>
        </w:rPr>
        <w:t> </w:t>
      </w:r>
      <w:r>
        <w:rPr/>
        <w:t>Parties</w:t>
      </w:r>
      <w:r>
        <w:rPr>
          <w:spacing w:val="-2"/>
        </w:rPr>
        <w:t> </w:t>
      </w:r>
      <w:r>
        <w:rPr/>
        <w:t>agree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keep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terms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confidential,</w:t>
      </w:r>
      <w:r>
        <w:rPr>
          <w:spacing w:val="-2"/>
        </w:rPr>
        <w:t> </w:t>
      </w:r>
      <w:r>
        <w:rPr/>
        <w:t>except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law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for the purpose of legal or financial advice.</w:t>
      </w: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182" w:after="0"/>
        <w:ind w:left="328" w:right="0" w:hanging="305"/>
        <w:jc w:val="left"/>
      </w:pPr>
      <w:r>
        <w:rPr/>
        <w:t>FULL AND FINAL </w:t>
      </w:r>
      <w:r>
        <w:rPr>
          <w:spacing w:val="-2"/>
        </w:rPr>
        <w:t>SETTLEMENT</w:t>
      </w:r>
    </w:p>
    <w:p>
      <w:pPr>
        <w:pStyle w:val="BodyText"/>
        <w:ind w:left="23"/>
      </w:pPr>
      <w:r>
        <w:rPr/>
        <w:t>This Agreement is intended to be a full and final settlement of all financial claims between the </w:t>
      </w:r>
      <w:r>
        <w:rPr>
          <w:spacing w:val="-2"/>
        </w:rPr>
        <w:t>Parties.</w:t>
      </w:r>
    </w:p>
    <w:p>
      <w:pPr>
        <w:pStyle w:val="BodyText"/>
        <w:spacing w:before="41"/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328" w:right="0" w:hanging="305"/>
        <w:jc w:val="left"/>
      </w:pPr>
      <w:r>
        <w:rPr/>
        <w:t>LEGAL ADVICE AND VOLUNTARY </w:t>
      </w:r>
      <w:r>
        <w:rPr>
          <w:spacing w:val="-2"/>
        </w:rPr>
        <w:t>SIGNING</w:t>
      </w:r>
    </w:p>
    <w:p>
      <w:pPr>
        <w:pStyle w:val="ListParagraph"/>
        <w:numPr>
          <w:ilvl w:val="1"/>
          <w:numId w:val="1"/>
        </w:numPr>
        <w:tabs>
          <w:tab w:pos="412" w:val="left" w:leader="none"/>
        </w:tabs>
        <w:spacing w:line="333" w:lineRule="auto" w:before="186" w:after="0"/>
        <w:ind w:left="412" w:right="449" w:hanging="390"/>
        <w:jc w:val="left"/>
        <w:rPr>
          <w:sz w:val="20"/>
        </w:rPr>
      </w:pPr>
      <w:r>
        <w:rPr>
          <w:sz w:val="20"/>
        </w:rPr>
        <w:t>Each</w:t>
      </w:r>
      <w:r>
        <w:rPr>
          <w:spacing w:val="-3"/>
          <w:sz w:val="20"/>
        </w:rPr>
        <w:t> </w:t>
      </w:r>
      <w:r>
        <w:rPr>
          <w:sz w:val="20"/>
        </w:rPr>
        <w:t>Party</w:t>
      </w:r>
      <w:r>
        <w:rPr>
          <w:spacing w:val="-3"/>
          <w:sz w:val="20"/>
        </w:rPr>
        <w:t> </w:t>
      </w:r>
      <w:r>
        <w:rPr>
          <w:sz w:val="20"/>
        </w:rPr>
        <w:t>acknowledges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had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opportunity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seek</w:t>
      </w:r>
      <w:r>
        <w:rPr>
          <w:spacing w:val="-3"/>
          <w:sz w:val="20"/>
        </w:rPr>
        <w:t> </w:t>
      </w:r>
      <w:r>
        <w:rPr>
          <w:sz w:val="20"/>
        </w:rPr>
        <w:t>independent</w:t>
      </w:r>
      <w:r>
        <w:rPr>
          <w:spacing w:val="-3"/>
          <w:sz w:val="20"/>
        </w:rPr>
        <w:t> </w:t>
      </w:r>
      <w:r>
        <w:rPr>
          <w:sz w:val="20"/>
        </w:rPr>
        <w:t>legal</w:t>
      </w:r>
      <w:r>
        <w:rPr>
          <w:spacing w:val="-3"/>
          <w:sz w:val="20"/>
        </w:rPr>
        <w:t> </w:t>
      </w:r>
      <w:r>
        <w:rPr>
          <w:sz w:val="20"/>
        </w:rPr>
        <w:t>advice from a solicitor of their own choosing.</w:t>
      </w:r>
    </w:p>
    <w:p>
      <w:pPr>
        <w:pStyle w:val="ListParagraph"/>
        <w:numPr>
          <w:ilvl w:val="1"/>
          <w:numId w:val="1"/>
        </w:numPr>
        <w:tabs>
          <w:tab w:pos="412" w:val="left" w:leader="none"/>
        </w:tabs>
        <w:spacing w:line="333" w:lineRule="auto" w:before="101" w:after="0"/>
        <w:ind w:left="412" w:right="817" w:hanging="390"/>
        <w:jc w:val="left"/>
        <w:rPr>
          <w:sz w:val="20"/>
        </w:rPr>
      </w:pPr>
      <w:r>
        <w:rPr>
          <w:sz w:val="20"/>
        </w:rPr>
        <w:t>Both</w:t>
      </w:r>
      <w:r>
        <w:rPr>
          <w:spacing w:val="-3"/>
          <w:sz w:val="20"/>
        </w:rPr>
        <w:t> </w:t>
      </w:r>
      <w:r>
        <w:rPr>
          <w:sz w:val="20"/>
        </w:rPr>
        <w:t>Parties</w:t>
      </w:r>
      <w:r>
        <w:rPr>
          <w:spacing w:val="-3"/>
          <w:sz w:val="20"/>
        </w:rPr>
        <w:t> </w:t>
      </w:r>
      <w:r>
        <w:rPr>
          <w:sz w:val="20"/>
        </w:rPr>
        <w:t>confirm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signing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Agreement</w:t>
      </w:r>
      <w:r>
        <w:rPr>
          <w:spacing w:val="-3"/>
          <w:sz w:val="20"/>
        </w:rPr>
        <w:t> </w:t>
      </w:r>
      <w:r>
        <w:rPr>
          <w:sz w:val="20"/>
        </w:rPr>
        <w:t>voluntarily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without</w:t>
      </w:r>
      <w:r>
        <w:rPr>
          <w:spacing w:val="-3"/>
          <w:sz w:val="20"/>
        </w:rPr>
        <w:t> </w:t>
      </w:r>
      <w:r>
        <w:rPr>
          <w:sz w:val="20"/>
        </w:rPr>
        <w:t>duress</w:t>
      </w:r>
      <w:r>
        <w:rPr>
          <w:spacing w:val="-3"/>
          <w:sz w:val="20"/>
        </w:rPr>
        <w:t> </w:t>
      </w:r>
      <w:r>
        <w:rPr>
          <w:sz w:val="20"/>
        </w:rPr>
        <w:t>or </w:t>
      </w:r>
      <w:r>
        <w:rPr>
          <w:spacing w:val="-2"/>
          <w:sz w:val="20"/>
        </w:rPr>
        <w:t>coercion.</w:t>
      </w:r>
    </w:p>
    <w:p>
      <w:pPr>
        <w:pStyle w:val="BodyText"/>
        <w:spacing w:before="51"/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328" w:right="0" w:hanging="305"/>
        <w:jc w:val="left"/>
      </w:pPr>
      <w:r>
        <w:rPr/>
        <w:t>GOVERNING LAW AND </w:t>
      </w:r>
      <w:r>
        <w:rPr>
          <w:spacing w:val="-2"/>
        </w:rPr>
        <w:t>JURISDICTION</w:t>
      </w:r>
    </w:p>
    <w:p>
      <w:pPr>
        <w:pStyle w:val="BodyText"/>
        <w:spacing w:line="333" w:lineRule="auto"/>
        <w:ind w:left="23" w:right="190"/>
      </w:pP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governed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laws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England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Wales,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disputes</w:t>
      </w:r>
      <w:r>
        <w:rPr>
          <w:spacing w:val="-3"/>
        </w:rPr>
        <w:t> </w:t>
      </w:r>
      <w:r>
        <w:rPr/>
        <w:t>arising</w:t>
      </w:r>
      <w:r>
        <w:rPr>
          <w:spacing w:val="-3"/>
        </w:rPr>
        <w:t> </w:t>
      </w:r>
      <w:r>
        <w:rPr/>
        <w:t>shall be subject to the jurisdiction of the courts of</w:t>
      </w:r>
    </w:p>
    <w:p>
      <w:pPr>
        <w:tabs>
          <w:tab w:pos="8987" w:val="left" w:leader="none"/>
        </w:tabs>
        <w:spacing w:before="1"/>
        <w:ind w:left="23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>
      <w:pPr>
        <w:spacing w:after="0"/>
        <w:jc w:val="left"/>
        <w:rPr>
          <w:sz w:val="20"/>
        </w:rPr>
        <w:sectPr>
          <w:headerReference w:type="default" r:id="rId6"/>
          <w:footerReference w:type="default" r:id="rId7"/>
          <w:pgSz w:w="11910" w:h="16840"/>
          <w:pgMar w:header="1313" w:footer="885" w:top="1600" w:bottom="1080" w:left="1417" w:right="1275"/>
          <w:pgNumType w:start="2"/>
        </w:sectPr>
      </w:pPr>
    </w:p>
    <w:p>
      <w:pPr>
        <w:pStyle w:val="Heading2"/>
        <w:spacing w:before="68"/>
        <w:ind w:left="23" w:firstLine="0"/>
      </w:pPr>
      <w:r>
        <w:rPr>
          <w:spacing w:val="-2"/>
        </w:rPr>
        <w:t>SIGNATURES:</w:t>
      </w:r>
    </w:p>
    <w:p>
      <w:pPr>
        <w:spacing w:before="186"/>
        <w:ind w:left="2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Signed as a deed by Party </w:t>
      </w:r>
      <w:r>
        <w:rPr>
          <w:rFonts w:ascii="Arial"/>
          <w:b/>
          <w:spacing w:val="-5"/>
          <w:sz w:val="20"/>
        </w:rPr>
        <w:t>1:</w:t>
      </w:r>
    </w:p>
    <w:p>
      <w:pPr>
        <w:tabs>
          <w:tab w:pos="1345" w:val="left" w:leader="none"/>
          <w:tab w:pos="5395" w:val="left" w:leader="none"/>
        </w:tabs>
        <w:spacing w:before="150"/>
        <w:ind w:left="2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Signature:</w:t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  <w:u w:val="single"/>
        </w:rPr>
        <w:tab/>
      </w:r>
    </w:p>
    <w:p>
      <w:pPr>
        <w:tabs>
          <w:tab w:pos="3084" w:val="left" w:leader="none"/>
          <w:tab w:pos="9092" w:val="left" w:leader="none"/>
        </w:tabs>
        <w:spacing w:line="396" w:lineRule="auto" w:before="150"/>
        <w:ind w:left="23" w:right="118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Printed Name:</w:t>
      </w:r>
      <w:r>
        <w:rPr>
          <w:rFonts w:ascii="Arial"/>
          <w:b/>
          <w:spacing w:val="40"/>
          <w:sz w:val="20"/>
        </w:rPr>
        <w:t> </w:t>
      </w:r>
      <w:r>
        <w:rPr>
          <w:rFonts w:ascii="Arial"/>
          <w:b/>
          <w:sz w:val="20"/>
          <w:u w:val="single"/>
        </w:rPr>
        <w:tab/>
        <w:tab/>
      </w:r>
      <w:r>
        <w:rPr>
          <w:rFonts w:ascii="Arial"/>
          <w:b/>
          <w:sz w:val="20"/>
        </w:rPr>
        <w:t> Date: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  <w:u w:val="single"/>
        </w:rPr>
        <w:tab/>
      </w:r>
    </w:p>
    <w:p>
      <w:pPr>
        <w:spacing w:before="101"/>
        <w:ind w:left="23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Witness to Party 1's </w:t>
      </w:r>
      <w:r>
        <w:rPr>
          <w:rFonts w:ascii="Arial"/>
          <w:b/>
          <w:spacing w:val="-2"/>
          <w:sz w:val="20"/>
        </w:rPr>
        <w:t>signature:</w:t>
      </w:r>
    </w:p>
    <w:p>
      <w:pPr>
        <w:tabs>
          <w:tab w:pos="5395" w:val="left" w:leader="none"/>
        </w:tabs>
        <w:spacing w:before="150"/>
        <w:ind w:left="23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Signature:</w:t>
      </w:r>
      <w:r>
        <w:rPr>
          <w:rFonts w:ascii="Arial"/>
          <w:b/>
          <w:spacing w:val="80"/>
          <w:sz w:val="20"/>
        </w:rPr>
        <w:t>  </w:t>
      </w:r>
      <w:r>
        <w:rPr>
          <w:rFonts w:ascii="Arial"/>
          <w:b/>
          <w:sz w:val="20"/>
          <w:u w:val="single"/>
        </w:rPr>
        <w:tab/>
      </w:r>
    </w:p>
    <w:p>
      <w:pPr>
        <w:tabs>
          <w:tab w:pos="3084" w:val="left" w:leader="none"/>
          <w:tab w:pos="9092" w:val="left" w:leader="none"/>
        </w:tabs>
        <w:spacing w:line="396" w:lineRule="auto" w:before="150"/>
        <w:ind w:left="23" w:right="118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Printed Name:</w:t>
      </w:r>
      <w:r>
        <w:rPr>
          <w:rFonts w:ascii="Arial"/>
          <w:b/>
          <w:spacing w:val="40"/>
          <w:sz w:val="20"/>
        </w:rPr>
        <w:t> </w:t>
      </w:r>
      <w:r>
        <w:rPr>
          <w:rFonts w:ascii="Arial"/>
          <w:b/>
          <w:sz w:val="20"/>
          <w:u w:val="single"/>
        </w:rPr>
        <w:tab/>
        <w:tab/>
      </w:r>
      <w:r>
        <w:rPr>
          <w:rFonts w:ascii="Arial"/>
          <w:b/>
          <w:sz w:val="20"/>
        </w:rPr>
        <w:t> Address: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  <w:u w:val="single"/>
        </w:rPr>
        <w:tab/>
        <w:tab/>
      </w:r>
      <w:r>
        <w:rPr>
          <w:rFonts w:ascii="Arial"/>
          <w:b/>
          <w:sz w:val="20"/>
        </w:rPr>
        <w:t> Date: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  <w:u w:val="single"/>
        </w:rPr>
        <w:tab/>
      </w:r>
    </w:p>
    <w:p>
      <w:pPr>
        <w:spacing w:before="102"/>
        <w:ind w:left="2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Signed as a deed by Party </w:t>
      </w:r>
      <w:r>
        <w:rPr>
          <w:rFonts w:ascii="Arial"/>
          <w:b/>
          <w:spacing w:val="-5"/>
          <w:sz w:val="20"/>
        </w:rPr>
        <w:t>2:</w:t>
      </w:r>
    </w:p>
    <w:p>
      <w:pPr>
        <w:tabs>
          <w:tab w:pos="1345" w:val="left" w:leader="none"/>
          <w:tab w:pos="5395" w:val="left" w:leader="none"/>
        </w:tabs>
        <w:spacing w:before="150"/>
        <w:ind w:left="2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Signature:</w:t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  <w:u w:val="single"/>
        </w:rPr>
        <w:tab/>
      </w:r>
    </w:p>
    <w:p>
      <w:pPr>
        <w:tabs>
          <w:tab w:pos="3084" w:val="left" w:leader="none"/>
          <w:tab w:pos="9092" w:val="left" w:leader="none"/>
        </w:tabs>
        <w:spacing w:line="396" w:lineRule="auto" w:before="150"/>
        <w:ind w:left="23" w:right="118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Printed Name:</w:t>
      </w:r>
      <w:r>
        <w:rPr>
          <w:rFonts w:ascii="Arial"/>
          <w:b/>
          <w:spacing w:val="40"/>
          <w:sz w:val="20"/>
        </w:rPr>
        <w:t> </w:t>
      </w:r>
      <w:r>
        <w:rPr>
          <w:rFonts w:ascii="Arial"/>
          <w:b/>
          <w:sz w:val="20"/>
          <w:u w:val="single"/>
        </w:rPr>
        <w:tab/>
        <w:tab/>
      </w:r>
      <w:r>
        <w:rPr>
          <w:rFonts w:ascii="Arial"/>
          <w:b/>
          <w:sz w:val="20"/>
        </w:rPr>
        <w:t> Date: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  <w:u w:val="single"/>
        </w:rPr>
        <w:tab/>
      </w:r>
    </w:p>
    <w:p>
      <w:pPr>
        <w:spacing w:before="101"/>
        <w:ind w:left="23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Witness to Party 2's </w:t>
      </w:r>
      <w:r>
        <w:rPr>
          <w:rFonts w:ascii="Arial"/>
          <w:b/>
          <w:spacing w:val="-2"/>
          <w:sz w:val="20"/>
        </w:rPr>
        <w:t>signature:</w:t>
      </w:r>
    </w:p>
    <w:p>
      <w:pPr>
        <w:tabs>
          <w:tab w:pos="5395" w:val="left" w:leader="none"/>
        </w:tabs>
        <w:spacing w:before="150"/>
        <w:ind w:left="23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Signature:</w:t>
      </w:r>
      <w:r>
        <w:rPr>
          <w:rFonts w:ascii="Arial"/>
          <w:b/>
          <w:spacing w:val="80"/>
          <w:sz w:val="20"/>
        </w:rPr>
        <w:t>  </w:t>
      </w:r>
      <w:r>
        <w:rPr>
          <w:rFonts w:ascii="Arial"/>
          <w:b/>
          <w:sz w:val="20"/>
          <w:u w:val="single"/>
        </w:rPr>
        <w:tab/>
      </w:r>
    </w:p>
    <w:p>
      <w:pPr>
        <w:tabs>
          <w:tab w:pos="3084" w:val="left" w:leader="none"/>
          <w:tab w:pos="9092" w:val="left" w:leader="none"/>
        </w:tabs>
        <w:spacing w:line="396" w:lineRule="auto" w:before="150"/>
        <w:ind w:left="23" w:right="118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Printed Name:</w:t>
      </w:r>
      <w:r>
        <w:rPr>
          <w:rFonts w:ascii="Arial"/>
          <w:b/>
          <w:spacing w:val="40"/>
          <w:sz w:val="20"/>
        </w:rPr>
        <w:t> </w:t>
      </w:r>
      <w:r>
        <w:rPr>
          <w:rFonts w:ascii="Arial"/>
          <w:b/>
          <w:sz w:val="20"/>
          <w:u w:val="single"/>
        </w:rPr>
        <w:tab/>
        <w:tab/>
      </w:r>
      <w:r>
        <w:rPr>
          <w:rFonts w:ascii="Arial"/>
          <w:b/>
          <w:sz w:val="20"/>
        </w:rPr>
        <w:t> Address: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  <w:u w:val="single"/>
        </w:rPr>
        <w:tab/>
        <w:tab/>
      </w:r>
      <w:r>
        <w:rPr>
          <w:rFonts w:ascii="Arial"/>
          <w:b/>
          <w:sz w:val="20"/>
        </w:rPr>
        <w:t> Date: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  <w:u w:val="single"/>
        </w:rPr>
        <w:tab/>
      </w:r>
    </w:p>
    <w:sectPr>
      <w:pgSz w:w="11910" w:h="16840"/>
      <w:pgMar w:header="1313" w:footer="885" w:top="1600" w:bottom="10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pt;margin-top:783.889771pt;width:451pt;height:.1pt;mso-position-horizontal-relative:page;mso-position-vertical-relative:page;z-index:-15792128" id="docshape1" coordorigin="1440,15678" coordsize="9020,0" path="m1440,15678l10460,15678m1440,15678l10460,15678e" filled="false" stroked="true" strokeweight=".5pt" strokecolor="#000000">
              <v:path arrowok="t"/>
              <v:stroke dashstyl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954739</wp:posOffset>
              </wp:positionH>
              <wp:positionV relativeFrom="page">
                <wp:posOffset>9982269</wp:posOffset>
              </wp:positionV>
              <wp:extent cx="5651500" cy="2324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1763pt;margin-top:786.005493pt;width:445pt;height:18.3pt;mso-position-horizontal-relative:page;mso-position-vertical-relative:page;z-index:-1579161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9568" from="72pt,783.889771pt" to="523pt,783.889771pt" stroked="true" strokeweight=".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954739</wp:posOffset>
              </wp:positionH>
              <wp:positionV relativeFrom="page">
                <wp:posOffset>9982269</wp:posOffset>
              </wp:positionV>
              <wp:extent cx="5651500" cy="23241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65150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.1763pt;margin-top:786.005493pt;width:445pt;height:18.3pt;mso-position-horizontal-relative:page;mso-position-vertical-relative:page;z-index:-15789056" type="#_x0000_t202" id="docshape7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914400</wp:posOffset>
              </wp:positionH>
              <wp:positionV relativeFrom="page">
                <wp:posOffset>1014600</wp:posOffset>
              </wp:positionV>
              <wp:extent cx="572770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1104" from="72pt,79.889771pt" to="523pt,79.889771pt" stroked="true" strokeweight=".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901700</wp:posOffset>
              </wp:positionH>
              <wp:positionV relativeFrom="page">
                <wp:posOffset>821024</wp:posOffset>
              </wp:positionV>
              <wp:extent cx="128460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2846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Separation Agreement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64.647583pt;width:101.15pt;height:10.95pt;mso-position-horizontal-relative:page;mso-position-vertical-relative:page;z-index:-15790592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Separation Agreement 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UK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6307429</wp:posOffset>
              </wp:positionH>
              <wp:positionV relativeFrom="page">
                <wp:posOffset>821024</wp:posOffset>
              </wp:positionV>
              <wp:extent cx="386080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86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64801pt;margin-top:64.647583pt;width:30.4pt;height:10.95pt;mso-position-horizontal-relative:page;mso-position-vertical-relative:page;z-index:-15790080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28" w:hanging="30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12" w:hanging="39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7" w:hanging="3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4" w:hanging="3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1" w:hanging="3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8" w:hanging="3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05" w:hanging="3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82" w:hanging="3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9" w:hanging="39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86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right="139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28" w:hanging="305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6"/>
      <w:ind w:left="328" w:hanging="305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2026-06-19T10:49:58Z</dcterms:created>
  <dcterms:modified xsi:type="dcterms:W3CDTF">2026-06-19T10:49:58Z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2026-06-19T00:00:00Z</vt:filetime>
  </property>
  <property fmtid="{D5CDD505-2E9C-101B-9397-08002B2CF9AE}" pid="6" name="Producer">
    <vt:lpwstr>ReportLab PDF Library - (opensource)</vt:lpwstr>
  </property>
</Properties>
</file>