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Sales Agreement </w:t>
      </w:r>
      <w:r>
        <w:rPr>
          <w:spacing w:val="-5"/>
        </w:rPr>
        <w:t>UK</w:t>
      </w:r>
    </w:p>
    <w:p>
      <w:pPr>
        <w:pStyle w:val="BodyText"/>
        <w:spacing w:before="10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109239</wp:posOffset>
                </wp:positionV>
                <wp:extent cx="57277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8.601563pt;width:451pt;height:.1pt;mso-position-horizontal-relative:page;mso-position-vertical-relative:paragraph;z-index:-15728640;mso-wrap-distance-left:0;mso-wrap-distance-right:0" id="docshape2" coordorigin="1440,172" coordsize="9020,0" path="m1440,172l10460,17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2"/>
        <w:ind w:left="0" w:right="131" w:firstLine="0"/>
        <w:jc w:val="center"/>
        <w:rPr>
          <w:sz w:val="15"/>
        </w:rPr>
      </w:pPr>
      <w:r>
        <w:rPr>
          <w:sz w:val="15"/>
        </w:rPr>
        <w:t>Governed by the Sale of Goods Act 1979 · Consumer Rights Act </w:t>
      </w:r>
      <w:r>
        <w:rPr>
          <w:spacing w:val="-4"/>
          <w:sz w:val="15"/>
        </w:rPr>
        <w:t>2015</w:t>
      </w:r>
    </w:p>
    <w:p>
      <w:pPr>
        <w:spacing w:before="7"/>
        <w:ind w:left="0" w:right="130" w:firstLine="0"/>
        <w:jc w:val="center"/>
        <w:rPr>
          <w:sz w:val="15"/>
        </w:rPr>
      </w:pPr>
      <w:r>
        <w:rPr>
          <w:sz w:val="15"/>
        </w:rPr>
        <w:t>Consumer Contracts (Information, Cancellation and Additional Charges) Regulations 2013 · Unfair Contract Terms Act </w:t>
      </w:r>
      <w:r>
        <w:rPr>
          <w:spacing w:val="-4"/>
          <w:sz w:val="15"/>
        </w:rPr>
        <w:t>1977</w:t>
      </w:r>
    </w:p>
    <w:p>
      <w:pPr>
        <w:pStyle w:val="BodyText"/>
        <w:tabs>
          <w:tab w:pos="6967" w:val="left" w:leader="none"/>
        </w:tabs>
        <w:spacing w:before="130"/>
        <w:ind w:right="145"/>
        <w:jc w:val="center"/>
      </w:pPr>
      <w:r>
        <w:rPr/>
        <w:t>This Sales Agreement (the "Agreement") is made and entered into as of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spacing w:val="-7"/>
        </w:rPr>
        <w:t> </w:t>
      </w:r>
      <w:r>
        <w:rPr/>
        <w:t>[Date], by and between: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287" w:val="left" w:leader="none"/>
          <w:tab w:pos="2927" w:val="left" w:leader="none"/>
          <w:tab w:pos="9090" w:val="left" w:leader="none"/>
        </w:tabs>
        <w:spacing w:line="307" w:lineRule="auto" w:before="0" w:after="0"/>
        <w:ind w:left="287" w:right="121" w:hanging="265"/>
        <w:jc w:val="left"/>
        <w:rPr>
          <w:sz w:val="19"/>
        </w:rPr>
      </w:pPr>
      <w:r>
        <w:rPr>
          <w:sz w:val="19"/>
          <w:u w:val="single"/>
        </w:rPr>
        <w:tab/>
      </w:r>
      <w:r>
        <w:rPr>
          <w:sz w:val="19"/>
        </w:rPr>
        <w:t>, with a registered address at </w:t>
      </w:r>
      <w:r>
        <w:rPr>
          <w:sz w:val="19"/>
          <w:u w:val="single"/>
        </w:rPr>
        <w:tab/>
      </w:r>
      <w:r>
        <w:rPr>
          <w:sz w:val="19"/>
        </w:rPr>
        <w:t> (the "Seller"); and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  <w:tab w:pos="2927" w:val="left" w:leader="none"/>
          <w:tab w:pos="9090" w:val="left" w:leader="none"/>
        </w:tabs>
        <w:spacing w:line="307" w:lineRule="auto" w:before="121" w:after="0"/>
        <w:ind w:left="287" w:right="121" w:hanging="265"/>
        <w:jc w:val="left"/>
        <w:rPr>
          <w:sz w:val="19"/>
        </w:rPr>
      </w:pPr>
      <w:r>
        <w:rPr>
          <w:sz w:val="19"/>
          <w:u w:val="single"/>
        </w:rPr>
        <w:tab/>
      </w:r>
      <w:r>
        <w:rPr>
          <w:sz w:val="19"/>
        </w:rPr>
        <w:t>, with a registered address at </w:t>
      </w:r>
      <w:r>
        <w:rPr>
          <w:sz w:val="19"/>
          <w:u w:val="single"/>
        </w:rPr>
        <w:tab/>
      </w:r>
      <w:r>
        <w:rPr>
          <w:sz w:val="19"/>
        </w:rPr>
        <w:t> (the "Buyer").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0" w:after="0"/>
        <w:ind w:left="245" w:right="0" w:hanging="222"/>
        <w:jc w:val="left"/>
      </w:pPr>
      <w:r>
        <w:rPr/>
        <w:t>SALE OF </w:t>
      </w:r>
      <w:r>
        <w:rPr>
          <w:spacing w:val="-2"/>
        </w:rPr>
        <w:t>GOODS/SERVICES</w:t>
      </w:r>
    </w:p>
    <w:p>
      <w:pPr>
        <w:pStyle w:val="ListParagraph"/>
        <w:numPr>
          <w:ilvl w:val="1"/>
          <w:numId w:val="2"/>
        </w:numPr>
        <w:tabs>
          <w:tab w:pos="392" w:val="left" w:leader="none"/>
        </w:tabs>
        <w:spacing w:line="240" w:lineRule="auto" w:before="140" w:after="0"/>
        <w:ind w:left="392" w:right="0" w:hanging="369"/>
        <w:jc w:val="left"/>
        <w:rPr>
          <w:sz w:val="19"/>
        </w:rPr>
      </w:pPr>
      <w:r>
        <w:rPr>
          <w:sz w:val="19"/>
        </w:rPr>
        <w:t>The Seller agrees to sell and the Buyer agrees to purchase the following </w:t>
      </w:r>
      <w:r>
        <w:rPr>
          <w:spacing w:val="-2"/>
          <w:sz w:val="19"/>
        </w:rPr>
        <w:t>goods/services: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253741</wp:posOffset>
                </wp:positionV>
                <wp:extent cx="57277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9.979639pt;width:451pt;height:.1pt;mso-position-horizontal-relative:page;mso-position-vertical-relative:paragraph;z-index:-15728128;mso-wrap-distance-left:0;mso-wrap-distance-right:0" id="docshape3" coordorigin="1440,400" coordsize="9020,0" path="m1440,400l10460,40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6"/>
        <w:ind w:left="23"/>
      </w:pPr>
      <w:r>
        <w:rPr/>
        <w:t>(the </w:t>
      </w:r>
      <w:r>
        <w:rPr>
          <w:spacing w:val="-2"/>
        </w:rPr>
        <w:t>"Goods/Services").</w:t>
      </w:r>
    </w:p>
    <w:p>
      <w:pPr>
        <w:pStyle w:val="BodyText"/>
      </w:pPr>
    </w:p>
    <w:p>
      <w:pPr>
        <w:pStyle w:val="BodyText"/>
        <w:spacing w:before="145"/>
      </w:pPr>
    </w:p>
    <w:p>
      <w:pPr>
        <w:pStyle w:val="ListParagraph"/>
        <w:numPr>
          <w:ilvl w:val="1"/>
          <w:numId w:val="2"/>
        </w:numPr>
        <w:tabs>
          <w:tab w:pos="392" w:val="left" w:leader="none"/>
          <w:tab w:pos="7075" w:val="left" w:leader="none"/>
        </w:tabs>
        <w:spacing w:line="240" w:lineRule="auto" w:before="0" w:after="0"/>
        <w:ind w:left="392" w:right="0" w:hanging="369"/>
        <w:jc w:val="left"/>
        <w:rPr>
          <w:sz w:val="19"/>
        </w:rPr>
      </w:pPr>
      <w:r>
        <w:rPr>
          <w:sz w:val="19"/>
        </w:rPr>
        <w:t>The Goods/Services shall be delivered/performed at </w:t>
      </w:r>
      <w:r>
        <w:rPr>
          <w:sz w:val="19"/>
          <w:u w:val="single"/>
        </w:rPr>
        <w:tab/>
      </w:r>
      <w:r>
        <w:rPr>
          <w:spacing w:val="-7"/>
          <w:sz w:val="19"/>
        </w:rPr>
        <w:t> </w:t>
      </w:r>
      <w:r>
        <w:rPr>
          <w:sz w:val="19"/>
        </w:rPr>
        <w:t>on or before</w:t>
      </w:r>
    </w:p>
    <w:p>
      <w:pPr>
        <w:tabs>
          <w:tab w:pos="2262" w:val="left" w:leader="none"/>
        </w:tabs>
        <w:spacing w:before="62"/>
        <w:ind w:left="23" w:right="0" w:firstLine="0"/>
        <w:jc w:val="left"/>
        <w:rPr>
          <w:sz w:val="19"/>
        </w:rPr>
      </w:pPr>
      <w:r>
        <w:rPr>
          <w:sz w:val="19"/>
          <w:u w:val="single"/>
        </w:rPr>
        <w:tab/>
      </w:r>
      <w:r>
        <w:rPr>
          <w:spacing w:val="-10"/>
          <w:sz w:val="19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0" w:after="0"/>
        <w:ind w:left="245" w:right="0" w:hanging="222"/>
        <w:jc w:val="left"/>
      </w:pPr>
      <w:r>
        <w:rPr/>
        <w:t>PURCHASE PRICE AND </w:t>
      </w:r>
      <w:r>
        <w:rPr>
          <w:spacing w:val="-2"/>
        </w:rPr>
        <w:t>PAYMENT</w:t>
      </w:r>
    </w:p>
    <w:p>
      <w:pPr>
        <w:pStyle w:val="ListParagraph"/>
        <w:numPr>
          <w:ilvl w:val="1"/>
          <w:numId w:val="2"/>
        </w:numPr>
        <w:tabs>
          <w:tab w:pos="392" w:val="left" w:leader="none"/>
          <w:tab w:pos="6611" w:val="left" w:leader="none"/>
        </w:tabs>
        <w:spacing w:line="240" w:lineRule="auto" w:before="139" w:after="0"/>
        <w:ind w:left="392" w:right="0" w:hanging="369"/>
        <w:jc w:val="left"/>
        <w:rPr>
          <w:sz w:val="19"/>
        </w:rPr>
      </w:pPr>
      <w:r>
        <w:rPr>
          <w:sz w:val="19"/>
        </w:rPr>
        <w:t>The total purchase price for the Goods/Services is </w:t>
      </w:r>
      <w:r>
        <w:rPr>
          <w:spacing w:val="-10"/>
          <w:sz w:val="19"/>
        </w:rPr>
        <w:t>£</w:t>
      </w:r>
      <w:r>
        <w:rPr>
          <w:sz w:val="19"/>
          <w:u w:val="single"/>
        </w:rPr>
        <w:tab/>
      </w:r>
      <w:r>
        <w:rPr>
          <w:spacing w:val="-7"/>
          <w:sz w:val="19"/>
        </w:rPr>
        <w:t> </w:t>
      </w:r>
      <w:r>
        <w:rPr>
          <w:sz w:val="19"/>
        </w:rPr>
        <w:t>(the "Purchase Price").</w:t>
      </w:r>
    </w:p>
    <w:p>
      <w:pPr>
        <w:pStyle w:val="BodyText"/>
      </w:pPr>
    </w:p>
    <w:p>
      <w:pPr>
        <w:pStyle w:val="BodyText"/>
        <w:spacing w:before="145"/>
      </w:pPr>
    </w:p>
    <w:p>
      <w:pPr>
        <w:pStyle w:val="ListParagraph"/>
        <w:numPr>
          <w:ilvl w:val="1"/>
          <w:numId w:val="2"/>
        </w:numPr>
        <w:tabs>
          <w:tab w:pos="392" w:val="left" w:leader="none"/>
        </w:tabs>
        <w:spacing w:line="240" w:lineRule="auto" w:before="0" w:after="0"/>
        <w:ind w:left="392" w:right="0" w:hanging="369"/>
        <w:jc w:val="left"/>
        <w:rPr>
          <w:sz w:val="19"/>
        </w:rPr>
      </w:pPr>
      <w:r>
        <w:rPr>
          <w:sz w:val="19"/>
        </w:rPr>
        <w:t>The Buyer shall make payment as </w:t>
      </w:r>
      <w:r>
        <w:rPr>
          <w:spacing w:val="-2"/>
          <w:sz w:val="19"/>
        </w:rPr>
        <w:t>follows:</w:t>
      </w:r>
    </w:p>
    <w:p>
      <w:pPr>
        <w:pStyle w:val="ListParagraph"/>
        <w:numPr>
          <w:ilvl w:val="2"/>
          <w:numId w:val="2"/>
        </w:numPr>
        <w:tabs>
          <w:tab w:pos="239" w:val="left" w:leader="none"/>
          <w:tab w:pos="2900" w:val="left" w:leader="none"/>
          <w:tab w:pos="8847" w:val="left" w:leader="none"/>
        </w:tabs>
        <w:spacing w:line="240" w:lineRule="auto" w:before="141" w:after="0"/>
        <w:ind w:left="239" w:right="168" w:hanging="239"/>
        <w:jc w:val="right"/>
        <w:rPr>
          <w:sz w:val="19"/>
        </w:rPr>
      </w:pPr>
      <w:r>
        <w:rPr>
          <w:sz w:val="19"/>
        </w:rPr>
        <w:t>Deposit of </w:t>
      </w:r>
      <w:r>
        <w:rPr>
          <w:spacing w:val="-10"/>
          <w:sz w:val="19"/>
        </w:rPr>
        <w:t>£</w:t>
      </w:r>
      <w:r>
        <w:rPr>
          <w:sz w:val="19"/>
          <w:u w:val="single"/>
        </w:rPr>
        <w:tab/>
      </w:r>
      <w:r>
        <w:rPr>
          <w:sz w:val="19"/>
        </w:rPr>
        <w:t> payable on </w:t>
      </w:r>
      <w:r>
        <w:rPr>
          <w:sz w:val="19"/>
          <w:u w:val="single"/>
        </w:rPr>
        <w:tab/>
      </w:r>
      <w:r>
        <w:rPr>
          <w:spacing w:val="-10"/>
          <w:sz w:val="19"/>
        </w:rPr>
        <w:t>.</w:t>
      </w:r>
    </w:p>
    <w:p>
      <w:pPr>
        <w:pStyle w:val="BodyText"/>
        <w:spacing w:before="123"/>
      </w:pPr>
    </w:p>
    <w:p>
      <w:pPr>
        <w:pStyle w:val="ListParagraph"/>
        <w:numPr>
          <w:ilvl w:val="2"/>
          <w:numId w:val="2"/>
        </w:numPr>
        <w:tabs>
          <w:tab w:pos="239" w:val="left" w:leader="none"/>
          <w:tab w:pos="2943" w:val="left" w:leader="none"/>
          <w:tab w:pos="7449" w:val="left" w:leader="none"/>
        </w:tabs>
        <w:spacing w:line="240" w:lineRule="auto" w:before="0" w:after="0"/>
        <w:ind w:left="239" w:right="168" w:hanging="239"/>
        <w:jc w:val="right"/>
        <w:rPr>
          <w:sz w:val="19"/>
        </w:rPr>
      </w:pPr>
      <w:r>
        <w:rPr>
          <w:sz w:val="19"/>
        </w:rPr>
        <w:t>Balance of </w:t>
      </w:r>
      <w:r>
        <w:rPr>
          <w:spacing w:val="-10"/>
          <w:sz w:val="19"/>
        </w:rPr>
        <w:t>£</w:t>
      </w:r>
      <w:r>
        <w:rPr>
          <w:sz w:val="19"/>
          <w:u w:val="single"/>
        </w:rPr>
        <w:tab/>
      </w:r>
      <w:r>
        <w:rPr>
          <w:sz w:val="19"/>
        </w:rPr>
        <w:t> payable on </w:t>
      </w:r>
      <w:r>
        <w:rPr>
          <w:sz w:val="19"/>
          <w:u w:val="single"/>
        </w:rPr>
        <w:tab/>
      </w:r>
      <w:r>
        <w:rPr>
          <w:spacing w:val="-7"/>
          <w:sz w:val="19"/>
        </w:rPr>
        <w:t> </w:t>
      </w:r>
      <w:r>
        <w:rPr>
          <w:sz w:val="19"/>
        </w:rPr>
        <w:t>or upon delivery.</w:t>
      </w:r>
    </w:p>
    <w:p>
      <w:pPr>
        <w:pStyle w:val="BodyText"/>
      </w:pPr>
    </w:p>
    <w:p>
      <w:pPr>
        <w:pStyle w:val="BodyText"/>
        <w:spacing w:before="145"/>
      </w:pPr>
    </w:p>
    <w:p>
      <w:pPr>
        <w:pStyle w:val="ListParagraph"/>
        <w:numPr>
          <w:ilvl w:val="1"/>
          <w:numId w:val="2"/>
        </w:numPr>
        <w:tabs>
          <w:tab w:pos="369" w:val="left" w:leader="none"/>
          <w:tab w:pos="8967" w:val="left" w:leader="none"/>
        </w:tabs>
        <w:spacing w:line="240" w:lineRule="auto" w:before="0" w:after="0"/>
        <w:ind w:left="369" w:right="168" w:hanging="369"/>
        <w:jc w:val="right"/>
        <w:rPr>
          <w:sz w:val="19"/>
        </w:rPr>
      </w:pPr>
      <w:r>
        <w:rPr>
          <w:sz w:val="19"/>
        </w:rPr>
        <w:t>Payment shall be made via </w:t>
      </w:r>
      <w:r>
        <w:rPr>
          <w:sz w:val="19"/>
          <w:u w:val="single"/>
        </w:rPr>
        <w:tab/>
      </w:r>
      <w:r>
        <w:rPr>
          <w:spacing w:val="-12"/>
          <w:sz w:val="19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0" w:after="0"/>
        <w:ind w:left="245" w:right="0" w:hanging="222"/>
        <w:jc w:val="left"/>
      </w:pPr>
      <w:r>
        <w:rPr/>
        <w:t>WARRANTIES AND </w:t>
      </w:r>
      <w:r>
        <w:rPr>
          <w:spacing w:val="-2"/>
        </w:rPr>
        <w:t>REPRESENTATIONS</w:t>
      </w:r>
    </w:p>
    <w:p>
      <w:pPr>
        <w:pStyle w:val="ListParagraph"/>
        <w:numPr>
          <w:ilvl w:val="1"/>
          <w:numId w:val="2"/>
        </w:numPr>
        <w:tabs>
          <w:tab w:pos="392" w:val="left" w:leader="none"/>
        </w:tabs>
        <w:spacing w:line="240" w:lineRule="auto" w:before="139" w:after="0"/>
        <w:ind w:left="392" w:right="0" w:hanging="369"/>
        <w:jc w:val="left"/>
        <w:rPr>
          <w:sz w:val="19"/>
        </w:rPr>
      </w:pPr>
      <w:r>
        <w:rPr>
          <w:sz w:val="19"/>
        </w:rPr>
        <w:t>The Seller warrants </w:t>
      </w:r>
      <w:r>
        <w:rPr>
          <w:spacing w:val="-2"/>
          <w:sz w:val="19"/>
        </w:rPr>
        <w:t>that:</w:t>
      </w:r>
    </w:p>
    <w:p>
      <w:pPr>
        <w:pStyle w:val="ListParagraph"/>
        <w:numPr>
          <w:ilvl w:val="2"/>
          <w:numId w:val="2"/>
        </w:numPr>
        <w:tabs>
          <w:tab w:pos="582" w:val="left" w:leader="none"/>
        </w:tabs>
        <w:spacing w:line="240" w:lineRule="auto" w:before="142" w:after="0"/>
        <w:ind w:left="582" w:right="0" w:hanging="199"/>
        <w:jc w:val="left"/>
        <w:rPr>
          <w:sz w:val="19"/>
        </w:rPr>
      </w:pPr>
      <w:r>
        <w:rPr>
          <w:sz w:val="19"/>
        </w:rPr>
        <w:t>The Goods are free from defects and conform to the agreed </w:t>
      </w:r>
      <w:r>
        <w:rPr>
          <w:spacing w:val="-2"/>
          <w:sz w:val="19"/>
        </w:rPr>
        <w:t>specifications.</w:t>
      </w:r>
    </w:p>
    <w:p>
      <w:pPr>
        <w:pStyle w:val="ListParagraph"/>
        <w:numPr>
          <w:ilvl w:val="2"/>
          <w:numId w:val="2"/>
        </w:numPr>
        <w:tabs>
          <w:tab w:pos="582" w:val="left" w:leader="none"/>
        </w:tabs>
        <w:spacing w:line="240" w:lineRule="auto" w:before="101" w:after="0"/>
        <w:ind w:left="582" w:right="0" w:hanging="199"/>
        <w:jc w:val="left"/>
        <w:rPr>
          <w:sz w:val="19"/>
        </w:rPr>
      </w:pPr>
      <w:r>
        <w:rPr>
          <w:sz w:val="19"/>
        </w:rPr>
        <w:t>The Seller has the full legal right to sell the </w:t>
      </w:r>
      <w:r>
        <w:rPr>
          <w:spacing w:val="-2"/>
          <w:sz w:val="19"/>
        </w:rPr>
        <w:t>Goods/Services.</w:t>
      </w:r>
    </w:p>
    <w:p>
      <w:pPr>
        <w:pStyle w:val="ListParagraph"/>
        <w:numPr>
          <w:ilvl w:val="1"/>
          <w:numId w:val="2"/>
        </w:numPr>
        <w:tabs>
          <w:tab w:pos="392" w:val="left" w:leader="none"/>
        </w:tabs>
        <w:spacing w:line="240" w:lineRule="auto" w:before="182" w:after="0"/>
        <w:ind w:left="392" w:right="0" w:hanging="369"/>
        <w:jc w:val="left"/>
        <w:rPr>
          <w:sz w:val="19"/>
        </w:rPr>
      </w:pPr>
      <w:r>
        <w:rPr>
          <w:sz w:val="19"/>
        </w:rPr>
        <w:t>The Buyer warrants </w:t>
      </w:r>
      <w:r>
        <w:rPr>
          <w:spacing w:val="-2"/>
          <w:sz w:val="19"/>
        </w:rPr>
        <w:t>that:</w:t>
      </w:r>
    </w:p>
    <w:p>
      <w:pPr>
        <w:pStyle w:val="ListParagraph"/>
        <w:numPr>
          <w:ilvl w:val="2"/>
          <w:numId w:val="2"/>
        </w:numPr>
        <w:tabs>
          <w:tab w:pos="582" w:val="left" w:leader="none"/>
        </w:tabs>
        <w:spacing w:line="240" w:lineRule="auto" w:before="142" w:after="0"/>
        <w:ind w:left="582" w:right="0" w:hanging="199"/>
        <w:jc w:val="left"/>
        <w:rPr>
          <w:sz w:val="19"/>
        </w:rPr>
      </w:pPr>
      <w:r>
        <w:rPr>
          <w:sz w:val="19"/>
        </w:rPr>
        <w:t>They have the necessary funds to complete the </w:t>
      </w:r>
      <w:r>
        <w:rPr>
          <w:spacing w:val="-2"/>
          <w:sz w:val="19"/>
        </w:rPr>
        <w:t>purchase.</w:t>
      </w:r>
    </w:p>
    <w:p>
      <w:pPr>
        <w:pStyle w:val="ListParagraph"/>
        <w:numPr>
          <w:ilvl w:val="2"/>
          <w:numId w:val="2"/>
        </w:numPr>
        <w:tabs>
          <w:tab w:pos="382" w:val="left" w:leader="none"/>
          <w:tab w:pos="8543" w:val="left" w:leader="none"/>
        </w:tabs>
        <w:spacing w:line="240" w:lineRule="auto" w:before="101" w:after="0"/>
        <w:ind w:left="382" w:right="0" w:hanging="239"/>
        <w:jc w:val="left"/>
        <w:rPr>
          <w:sz w:val="19"/>
        </w:rPr>
      </w:pPr>
      <w:r>
        <w:rPr>
          <w:sz w:val="19"/>
        </w:rPr>
        <w:t>They shall inspect the Goods upon delivery and notify the Seller of any issues within</w:t>
      </w:r>
      <w:r>
        <w:rPr>
          <w:spacing w:val="-1"/>
          <w:sz w:val="19"/>
        </w:rPr>
        <w:t> </w:t>
      </w:r>
      <w:r>
        <w:rPr>
          <w:sz w:val="19"/>
          <w:u w:val="single"/>
        </w:rPr>
        <w:tab/>
      </w:r>
      <w:r>
        <w:rPr>
          <w:spacing w:val="-4"/>
          <w:sz w:val="19"/>
        </w:rPr>
        <w:t> </w:t>
      </w:r>
      <w:r>
        <w:rPr>
          <w:sz w:val="19"/>
        </w:rPr>
        <w:t>days.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footerReference w:type="default" r:id="rId5"/>
          <w:type w:val="continuous"/>
          <w:pgSz w:w="11910" w:h="16840"/>
          <w:pgMar w:header="0" w:footer="825" w:top="600" w:bottom="1020" w:left="1417" w:right="1275"/>
          <w:pgNumType w:start="1"/>
        </w:sectPr>
      </w:pP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107" w:after="0"/>
        <w:ind w:left="245" w:right="0" w:hanging="222"/>
        <w:jc w:val="left"/>
      </w:pPr>
      <w:r>
        <w:rPr/>
        <w:t>DELIVERY AND </w:t>
      </w:r>
      <w:r>
        <w:rPr>
          <w:spacing w:val="-4"/>
        </w:rPr>
        <w:t>RISK</w:t>
      </w:r>
    </w:p>
    <w:p>
      <w:pPr>
        <w:pStyle w:val="ListParagraph"/>
        <w:numPr>
          <w:ilvl w:val="1"/>
          <w:numId w:val="2"/>
        </w:numPr>
        <w:tabs>
          <w:tab w:pos="392" w:val="left" w:leader="none"/>
          <w:tab w:pos="8990" w:val="left" w:leader="none"/>
        </w:tabs>
        <w:spacing w:line="240" w:lineRule="auto" w:before="140" w:after="0"/>
        <w:ind w:left="392" w:right="0" w:hanging="369"/>
        <w:jc w:val="left"/>
        <w:rPr>
          <w:sz w:val="19"/>
        </w:rPr>
      </w:pPr>
      <w:r>
        <w:rPr>
          <w:sz w:val="19"/>
        </w:rPr>
        <w:t>The risk in the Goods shall pass to the Buyer upon </w:t>
      </w:r>
      <w:r>
        <w:rPr>
          <w:sz w:val="19"/>
          <w:u w:val="single"/>
        </w:rPr>
        <w:tab/>
      </w:r>
      <w:r>
        <w:rPr>
          <w:spacing w:val="-10"/>
          <w:sz w:val="19"/>
        </w:rPr>
        <w:t>.</w:t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ListParagraph"/>
        <w:numPr>
          <w:ilvl w:val="1"/>
          <w:numId w:val="2"/>
        </w:numPr>
        <w:tabs>
          <w:tab w:pos="392" w:val="left" w:leader="none"/>
        </w:tabs>
        <w:spacing w:line="240" w:lineRule="auto" w:before="0" w:after="0"/>
        <w:ind w:left="392" w:right="0" w:hanging="369"/>
        <w:jc w:val="left"/>
        <w:rPr>
          <w:sz w:val="19"/>
        </w:rPr>
      </w:pPr>
      <w:r>
        <w:rPr>
          <w:sz w:val="19"/>
        </w:rPr>
        <w:t>If the Buyer fails to take delivery </w:t>
      </w:r>
      <w:r>
        <w:rPr>
          <w:spacing w:val="-2"/>
          <w:sz w:val="19"/>
        </w:rPr>
        <w:t>within</w:t>
      </w:r>
    </w:p>
    <w:p>
      <w:pPr>
        <w:pStyle w:val="BodyText"/>
        <w:tabs>
          <w:tab w:pos="1170" w:val="left" w:leader="none"/>
        </w:tabs>
        <w:spacing w:line="307" w:lineRule="auto" w:before="62"/>
        <w:ind w:left="23" w:right="1185"/>
      </w:pPr>
      <w:r>
        <w:rPr>
          <w:u w:val="single"/>
        </w:rPr>
        <w:tab/>
      </w:r>
      <w:r>
        <w:rPr>
          <w:spacing w:val="-21"/>
        </w:rPr>
        <w:t> </w:t>
      </w:r>
      <w:r>
        <w:rPr/>
        <w:t>days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agreed</w:t>
      </w:r>
      <w:r>
        <w:rPr>
          <w:spacing w:val="-3"/>
        </w:rPr>
        <w:t> </w:t>
      </w:r>
      <w:r>
        <w:rPr/>
        <w:t>delivery</w:t>
      </w:r>
      <w:r>
        <w:rPr>
          <w:spacing w:val="-3"/>
        </w:rPr>
        <w:t> </w:t>
      </w:r>
      <w:r>
        <w:rPr/>
        <w:t>date,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Seller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charge</w:t>
      </w:r>
      <w:r>
        <w:rPr>
          <w:spacing w:val="-3"/>
        </w:rPr>
        <w:t> </w:t>
      </w:r>
      <w:r>
        <w:rPr/>
        <w:t>storage</w:t>
      </w:r>
      <w:r>
        <w:rPr>
          <w:spacing w:val="-3"/>
        </w:rPr>
        <w:t> </w:t>
      </w:r>
      <w:r>
        <w:rPr/>
        <w:t>fees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terminate the Agreement.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0" w:after="0"/>
        <w:ind w:left="245" w:right="0" w:hanging="222"/>
        <w:jc w:val="left"/>
      </w:pPr>
      <w:r>
        <w:rPr/>
        <w:t>TITLE AND </w:t>
      </w:r>
      <w:r>
        <w:rPr>
          <w:spacing w:val="-2"/>
        </w:rPr>
        <w:t>OWNERSHIP</w:t>
      </w:r>
    </w:p>
    <w:p>
      <w:pPr>
        <w:pStyle w:val="ListParagraph"/>
        <w:numPr>
          <w:ilvl w:val="1"/>
          <w:numId w:val="2"/>
        </w:numPr>
        <w:tabs>
          <w:tab w:pos="392" w:val="left" w:leader="none"/>
        </w:tabs>
        <w:spacing w:line="240" w:lineRule="auto" w:before="139" w:after="0"/>
        <w:ind w:left="392" w:right="0" w:hanging="369"/>
        <w:jc w:val="left"/>
        <w:rPr>
          <w:sz w:val="19"/>
        </w:rPr>
      </w:pPr>
      <w:r>
        <w:rPr>
          <w:sz w:val="19"/>
        </w:rPr>
        <w:t>Title in the Goods shall pass to the Buyer upon full payment of the Purchase </w:t>
      </w:r>
      <w:r>
        <w:rPr>
          <w:spacing w:val="-2"/>
          <w:sz w:val="19"/>
        </w:rPr>
        <w:t>Price.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1" w:after="0"/>
        <w:ind w:left="245" w:right="0" w:hanging="222"/>
        <w:jc w:val="left"/>
      </w:pPr>
      <w:r>
        <w:rPr/>
        <w:t>LIABILITY AND </w:t>
      </w:r>
      <w:r>
        <w:rPr>
          <w:spacing w:val="-2"/>
        </w:rPr>
        <w:t>INDEMNITY</w:t>
      </w:r>
    </w:p>
    <w:p>
      <w:pPr>
        <w:pStyle w:val="ListParagraph"/>
        <w:numPr>
          <w:ilvl w:val="1"/>
          <w:numId w:val="2"/>
        </w:numPr>
        <w:tabs>
          <w:tab w:pos="392" w:val="left" w:leader="none"/>
        </w:tabs>
        <w:spacing w:line="307" w:lineRule="auto" w:before="139" w:after="0"/>
        <w:ind w:left="392" w:right="1003" w:hanging="370"/>
        <w:jc w:val="left"/>
        <w:rPr>
          <w:sz w:val="19"/>
        </w:rPr>
      </w:pP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Seller</w:t>
      </w:r>
      <w:r>
        <w:rPr>
          <w:spacing w:val="-2"/>
          <w:sz w:val="19"/>
        </w:rPr>
        <w:t> </w:t>
      </w:r>
      <w:r>
        <w:rPr>
          <w:sz w:val="19"/>
        </w:rPr>
        <w:t>shall</w:t>
      </w:r>
      <w:r>
        <w:rPr>
          <w:spacing w:val="-2"/>
          <w:sz w:val="19"/>
        </w:rPr>
        <w:t> </w:t>
      </w:r>
      <w:r>
        <w:rPr>
          <w:sz w:val="19"/>
        </w:rPr>
        <w:t>not</w:t>
      </w:r>
      <w:r>
        <w:rPr>
          <w:spacing w:val="-2"/>
          <w:sz w:val="19"/>
        </w:rPr>
        <w:t> </w:t>
      </w:r>
      <w:r>
        <w:rPr>
          <w:sz w:val="19"/>
        </w:rPr>
        <w:t>be</w:t>
      </w:r>
      <w:r>
        <w:rPr>
          <w:spacing w:val="-2"/>
          <w:sz w:val="19"/>
        </w:rPr>
        <w:t> </w:t>
      </w:r>
      <w:r>
        <w:rPr>
          <w:sz w:val="19"/>
        </w:rPr>
        <w:t>liable</w:t>
      </w:r>
      <w:r>
        <w:rPr>
          <w:spacing w:val="-2"/>
          <w:sz w:val="19"/>
        </w:rPr>
        <w:t> </w:t>
      </w:r>
      <w:r>
        <w:rPr>
          <w:sz w:val="19"/>
        </w:rPr>
        <w:t>for</w:t>
      </w:r>
      <w:r>
        <w:rPr>
          <w:spacing w:val="-2"/>
          <w:sz w:val="19"/>
        </w:rPr>
        <w:t> </w:t>
      </w:r>
      <w:r>
        <w:rPr>
          <w:sz w:val="19"/>
        </w:rPr>
        <w:t>any</w:t>
      </w:r>
      <w:r>
        <w:rPr>
          <w:spacing w:val="-2"/>
          <w:sz w:val="19"/>
        </w:rPr>
        <w:t> </w:t>
      </w:r>
      <w:r>
        <w:rPr>
          <w:sz w:val="19"/>
        </w:rPr>
        <w:t>indirect</w:t>
      </w:r>
      <w:r>
        <w:rPr>
          <w:spacing w:val="-2"/>
          <w:sz w:val="19"/>
        </w:rPr>
        <w:t> </w:t>
      </w:r>
      <w:r>
        <w:rPr>
          <w:sz w:val="19"/>
        </w:rPr>
        <w:t>or</w:t>
      </w:r>
      <w:r>
        <w:rPr>
          <w:spacing w:val="-2"/>
          <w:sz w:val="19"/>
        </w:rPr>
        <w:t> </w:t>
      </w:r>
      <w:r>
        <w:rPr>
          <w:sz w:val="19"/>
        </w:rPr>
        <w:t>consequential</w:t>
      </w:r>
      <w:r>
        <w:rPr>
          <w:spacing w:val="-2"/>
          <w:sz w:val="19"/>
        </w:rPr>
        <w:t> </w:t>
      </w:r>
      <w:r>
        <w:rPr>
          <w:sz w:val="19"/>
        </w:rPr>
        <w:t>loss</w:t>
      </w:r>
      <w:r>
        <w:rPr>
          <w:spacing w:val="-2"/>
          <w:sz w:val="19"/>
        </w:rPr>
        <w:t> </w:t>
      </w:r>
      <w:r>
        <w:rPr>
          <w:sz w:val="19"/>
        </w:rPr>
        <w:t>arising</w:t>
      </w:r>
      <w:r>
        <w:rPr>
          <w:spacing w:val="-2"/>
          <w:sz w:val="19"/>
        </w:rPr>
        <w:t> </w:t>
      </w:r>
      <w:r>
        <w:rPr>
          <w:sz w:val="19"/>
        </w:rPr>
        <w:t>from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sale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the </w:t>
      </w:r>
      <w:r>
        <w:rPr>
          <w:spacing w:val="-2"/>
          <w:sz w:val="19"/>
        </w:rPr>
        <w:t>Goods/Services.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ListParagraph"/>
        <w:numPr>
          <w:ilvl w:val="1"/>
          <w:numId w:val="2"/>
        </w:numPr>
        <w:tabs>
          <w:tab w:pos="392" w:val="left" w:leader="none"/>
        </w:tabs>
        <w:spacing w:line="307" w:lineRule="auto" w:before="0" w:after="0"/>
        <w:ind w:left="392" w:right="475" w:hanging="370"/>
        <w:jc w:val="left"/>
        <w:rPr>
          <w:sz w:val="19"/>
        </w:rPr>
      </w:pP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Buyer</w:t>
      </w:r>
      <w:r>
        <w:rPr>
          <w:spacing w:val="-2"/>
          <w:sz w:val="19"/>
        </w:rPr>
        <w:t> </w:t>
      </w:r>
      <w:r>
        <w:rPr>
          <w:sz w:val="19"/>
        </w:rPr>
        <w:t>agrees</w:t>
      </w:r>
      <w:r>
        <w:rPr>
          <w:spacing w:val="-2"/>
          <w:sz w:val="19"/>
        </w:rPr>
        <w:t> </w:t>
      </w:r>
      <w:r>
        <w:rPr>
          <w:sz w:val="19"/>
        </w:rPr>
        <w:t>to</w:t>
      </w:r>
      <w:r>
        <w:rPr>
          <w:spacing w:val="-2"/>
          <w:sz w:val="19"/>
        </w:rPr>
        <w:t> </w:t>
      </w:r>
      <w:r>
        <w:rPr>
          <w:sz w:val="19"/>
        </w:rPr>
        <w:t>indemnify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Seller</w:t>
      </w:r>
      <w:r>
        <w:rPr>
          <w:spacing w:val="-2"/>
          <w:sz w:val="19"/>
        </w:rPr>
        <w:t> </w:t>
      </w:r>
      <w:r>
        <w:rPr>
          <w:sz w:val="19"/>
        </w:rPr>
        <w:t>against</w:t>
      </w:r>
      <w:r>
        <w:rPr>
          <w:spacing w:val="-2"/>
          <w:sz w:val="19"/>
        </w:rPr>
        <w:t> </w:t>
      </w:r>
      <w:r>
        <w:rPr>
          <w:sz w:val="19"/>
        </w:rPr>
        <w:t>any</w:t>
      </w:r>
      <w:r>
        <w:rPr>
          <w:spacing w:val="-2"/>
          <w:sz w:val="19"/>
        </w:rPr>
        <w:t> </w:t>
      </w:r>
      <w:r>
        <w:rPr>
          <w:sz w:val="19"/>
        </w:rPr>
        <w:t>claims</w:t>
      </w:r>
      <w:r>
        <w:rPr>
          <w:spacing w:val="-3"/>
          <w:sz w:val="19"/>
        </w:rPr>
        <w:t> </w:t>
      </w:r>
      <w:r>
        <w:rPr>
          <w:sz w:val="19"/>
        </w:rPr>
        <w:t>arising</w:t>
      </w:r>
      <w:r>
        <w:rPr>
          <w:spacing w:val="-2"/>
          <w:sz w:val="19"/>
        </w:rPr>
        <w:t> </w:t>
      </w:r>
      <w:r>
        <w:rPr>
          <w:sz w:val="19"/>
        </w:rPr>
        <w:t>from</w:t>
      </w:r>
      <w:r>
        <w:rPr>
          <w:spacing w:val="-2"/>
          <w:sz w:val="19"/>
        </w:rPr>
        <w:t> </w:t>
      </w:r>
      <w:r>
        <w:rPr>
          <w:sz w:val="19"/>
        </w:rPr>
        <w:t>misuse</w:t>
      </w:r>
      <w:r>
        <w:rPr>
          <w:spacing w:val="-2"/>
          <w:sz w:val="19"/>
        </w:rPr>
        <w:t> </w:t>
      </w:r>
      <w:r>
        <w:rPr>
          <w:sz w:val="19"/>
        </w:rPr>
        <w:t>or</w:t>
      </w:r>
      <w:r>
        <w:rPr>
          <w:spacing w:val="-2"/>
          <w:sz w:val="19"/>
        </w:rPr>
        <w:t> </w:t>
      </w:r>
      <w:r>
        <w:rPr>
          <w:sz w:val="19"/>
        </w:rPr>
        <w:t>alteration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the </w:t>
      </w:r>
      <w:r>
        <w:rPr>
          <w:spacing w:val="-2"/>
          <w:sz w:val="19"/>
        </w:rPr>
        <w:t>Goods.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0" w:after="0"/>
        <w:ind w:left="245" w:right="0" w:hanging="222"/>
        <w:jc w:val="left"/>
      </w:pPr>
      <w:r>
        <w:rPr>
          <w:spacing w:val="-2"/>
        </w:rPr>
        <w:t>TERMINATION</w:t>
      </w:r>
    </w:p>
    <w:p>
      <w:pPr>
        <w:pStyle w:val="ListParagraph"/>
        <w:numPr>
          <w:ilvl w:val="1"/>
          <w:numId w:val="2"/>
        </w:numPr>
        <w:tabs>
          <w:tab w:pos="392" w:val="left" w:leader="none"/>
        </w:tabs>
        <w:spacing w:line="307" w:lineRule="auto" w:before="140" w:after="0"/>
        <w:ind w:left="392" w:right="433" w:hanging="370"/>
        <w:jc w:val="left"/>
        <w:rPr>
          <w:sz w:val="19"/>
        </w:rPr>
      </w:pPr>
      <w:r>
        <w:rPr>
          <w:sz w:val="19"/>
        </w:rPr>
        <w:t>Either</w:t>
      </w:r>
      <w:r>
        <w:rPr>
          <w:spacing w:val="-3"/>
          <w:sz w:val="19"/>
        </w:rPr>
        <w:t> </w:t>
      </w:r>
      <w:r>
        <w:rPr>
          <w:sz w:val="19"/>
        </w:rPr>
        <w:t>party</w:t>
      </w:r>
      <w:r>
        <w:rPr>
          <w:spacing w:val="-3"/>
          <w:sz w:val="19"/>
        </w:rPr>
        <w:t> </w:t>
      </w:r>
      <w:r>
        <w:rPr>
          <w:sz w:val="19"/>
        </w:rPr>
        <w:t>may</w:t>
      </w:r>
      <w:r>
        <w:rPr>
          <w:spacing w:val="-3"/>
          <w:sz w:val="19"/>
        </w:rPr>
        <w:t> </w:t>
      </w:r>
      <w:r>
        <w:rPr>
          <w:sz w:val="19"/>
        </w:rPr>
        <w:t>terminate</w:t>
      </w:r>
      <w:r>
        <w:rPr>
          <w:spacing w:val="-3"/>
          <w:sz w:val="19"/>
        </w:rPr>
        <w:t> </w:t>
      </w:r>
      <w:r>
        <w:rPr>
          <w:sz w:val="19"/>
        </w:rPr>
        <w:t>this</w:t>
      </w:r>
      <w:r>
        <w:rPr>
          <w:spacing w:val="-3"/>
          <w:sz w:val="19"/>
        </w:rPr>
        <w:t> </w:t>
      </w:r>
      <w:r>
        <w:rPr>
          <w:sz w:val="19"/>
        </w:rPr>
        <w:t>Agreement</w:t>
      </w:r>
      <w:r>
        <w:rPr>
          <w:spacing w:val="-3"/>
          <w:sz w:val="19"/>
        </w:rPr>
        <w:t> </w:t>
      </w:r>
      <w:r>
        <w:rPr>
          <w:sz w:val="19"/>
        </w:rPr>
        <w:t>upon</w:t>
      </w:r>
      <w:r>
        <w:rPr>
          <w:spacing w:val="-3"/>
          <w:sz w:val="19"/>
        </w:rPr>
        <w:t> </w:t>
      </w:r>
      <w:r>
        <w:rPr>
          <w:sz w:val="19"/>
        </w:rPr>
        <w:t>written</w:t>
      </w:r>
      <w:r>
        <w:rPr>
          <w:spacing w:val="-3"/>
          <w:sz w:val="19"/>
        </w:rPr>
        <w:t> </w:t>
      </w:r>
      <w:r>
        <w:rPr>
          <w:sz w:val="19"/>
        </w:rPr>
        <w:t>notice</w:t>
      </w:r>
      <w:r>
        <w:rPr>
          <w:spacing w:val="-3"/>
          <w:sz w:val="19"/>
        </w:rPr>
        <w:t> </w:t>
      </w:r>
      <w:r>
        <w:rPr>
          <w:sz w:val="19"/>
        </w:rPr>
        <w:t>if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other</w:t>
      </w:r>
      <w:r>
        <w:rPr>
          <w:spacing w:val="-3"/>
          <w:sz w:val="19"/>
        </w:rPr>
        <w:t> </w:t>
      </w:r>
      <w:r>
        <w:rPr>
          <w:sz w:val="19"/>
        </w:rPr>
        <w:t>party</w:t>
      </w:r>
      <w:r>
        <w:rPr>
          <w:spacing w:val="-3"/>
          <w:sz w:val="19"/>
        </w:rPr>
        <w:t> </w:t>
      </w:r>
      <w:r>
        <w:rPr>
          <w:sz w:val="19"/>
        </w:rPr>
        <w:t>is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material</w:t>
      </w:r>
      <w:r>
        <w:rPr>
          <w:spacing w:val="-3"/>
          <w:sz w:val="19"/>
        </w:rPr>
        <w:t> </w:t>
      </w:r>
      <w:r>
        <w:rPr>
          <w:sz w:val="19"/>
        </w:rPr>
        <w:t>breach and fails to remedy such breach within</w:t>
      </w:r>
    </w:p>
    <w:p>
      <w:pPr>
        <w:pStyle w:val="BodyText"/>
        <w:tabs>
          <w:tab w:pos="1170" w:val="left" w:leader="none"/>
        </w:tabs>
        <w:ind w:left="23"/>
      </w:pPr>
      <w:r>
        <w:rPr>
          <w:u w:val="single"/>
        </w:rPr>
        <w:tab/>
      </w:r>
      <w:r>
        <w:rPr>
          <w:spacing w:val="-4"/>
        </w:rPr>
        <w:t> </w:t>
      </w:r>
      <w:r>
        <w:rPr/>
        <w:t>days.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0" w:after="0"/>
        <w:ind w:left="245" w:right="0" w:hanging="222"/>
        <w:jc w:val="left"/>
      </w:pPr>
      <w:r>
        <w:rPr/>
        <w:t>GOVERNING LAW AND </w:t>
      </w:r>
      <w:r>
        <w:rPr>
          <w:spacing w:val="-2"/>
        </w:rPr>
        <w:t>JURISDICTION</w:t>
      </w:r>
    </w:p>
    <w:p>
      <w:pPr>
        <w:pStyle w:val="ListParagraph"/>
        <w:numPr>
          <w:ilvl w:val="1"/>
          <w:numId w:val="2"/>
        </w:numPr>
        <w:tabs>
          <w:tab w:pos="392" w:val="left" w:leader="none"/>
        </w:tabs>
        <w:spacing w:line="307" w:lineRule="auto" w:before="140" w:after="0"/>
        <w:ind w:left="392" w:right="707" w:hanging="370"/>
        <w:jc w:val="left"/>
        <w:rPr>
          <w:sz w:val="19"/>
        </w:rPr>
      </w:pPr>
      <w:r>
        <w:rPr>
          <w:sz w:val="19"/>
        </w:rPr>
        <w:t>This</w:t>
      </w:r>
      <w:r>
        <w:rPr>
          <w:spacing w:val="-3"/>
          <w:sz w:val="19"/>
        </w:rPr>
        <w:t> </w:t>
      </w:r>
      <w:r>
        <w:rPr>
          <w:sz w:val="19"/>
        </w:rPr>
        <w:t>Agreement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be</w:t>
      </w:r>
      <w:r>
        <w:rPr>
          <w:spacing w:val="-3"/>
          <w:sz w:val="19"/>
        </w:rPr>
        <w:t> </w:t>
      </w:r>
      <w:r>
        <w:rPr>
          <w:sz w:val="19"/>
        </w:rPr>
        <w:t>governed</w:t>
      </w:r>
      <w:r>
        <w:rPr>
          <w:spacing w:val="-3"/>
          <w:sz w:val="19"/>
        </w:rPr>
        <w:t> </w:t>
      </w:r>
      <w:r>
        <w:rPr>
          <w:sz w:val="19"/>
        </w:rPr>
        <w:t>by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construed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accordance</w:t>
      </w:r>
      <w:r>
        <w:rPr>
          <w:spacing w:val="-3"/>
          <w:sz w:val="19"/>
        </w:rPr>
        <w:t> </w:t>
      </w:r>
      <w:r>
        <w:rPr>
          <w:sz w:val="19"/>
        </w:rPr>
        <w:t>with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laws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England</w:t>
      </w:r>
      <w:r>
        <w:rPr>
          <w:spacing w:val="-3"/>
          <w:sz w:val="19"/>
        </w:rPr>
        <w:t> </w:t>
      </w:r>
      <w:r>
        <w:rPr>
          <w:sz w:val="19"/>
        </w:rPr>
        <w:t>and </w:t>
      </w:r>
      <w:r>
        <w:rPr>
          <w:spacing w:val="-2"/>
          <w:sz w:val="19"/>
        </w:rPr>
        <w:t>Wales.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ListParagraph"/>
        <w:numPr>
          <w:ilvl w:val="1"/>
          <w:numId w:val="2"/>
        </w:numPr>
        <w:tabs>
          <w:tab w:pos="392" w:val="left" w:leader="none"/>
        </w:tabs>
        <w:spacing w:line="240" w:lineRule="auto" w:before="0" w:after="0"/>
        <w:ind w:left="392" w:right="0" w:hanging="369"/>
        <w:jc w:val="left"/>
        <w:rPr>
          <w:sz w:val="19"/>
        </w:rPr>
      </w:pPr>
      <w:r>
        <w:rPr>
          <w:sz w:val="19"/>
        </w:rPr>
        <w:t>Any disputes shall be subject to the exclusive jurisdiction of the courts of England and </w:t>
      </w:r>
      <w:r>
        <w:rPr>
          <w:spacing w:val="-2"/>
          <w:sz w:val="19"/>
        </w:rPr>
        <w:t>Wales.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headerReference w:type="default" r:id="rId6"/>
          <w:footerReference w:type="default" r:id="rId7"/>
          <w:pgSz w:w="11910" w:h="16840"/>
          <w:pgMar w:header="1453" w:footer="825" w:top="1740" w:bottom="1020" w:left="1417" w:right="1275"/>
          <w:pgNumType w:start="2"/>
        </w:sectPr>
      </w:pP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107" w:after="0"/>
        <w:ind w:left="245" w:right="0" w:hanging="222"/>
        <w:jc w:val="left"/>
      </w:pPr>
      <w:r>
        <w:rPr>
          <w:spacing w:val="-2"/>
        </w:rPr>
        <w:t>GENERAL</w:t>
      </w:r>
    </w:p>
    <w:p>
      <w:pPr>
        <w:pStyle w:val="ListParagraph"/>
        <w:numPr>
          <w:ilvl w:val="1"/>
          <w:numId w:val="2"/>
        </w:numPr>
        <w:tabs>
          <w:tab w:pos="392" w:val="left" w:leader="none"/>
        </w:tabs>
        <w:spacing w:line="307" w:lineRule="auto" w:before="140" w:after="0"/>
        <w:ind w:left="392" w:right="506" w:hanging="370"/>
        <w:jc w:val="left"/>
        <w:rPr>
          <w:sz w:val="19"/>
        </w:rPr>
      </w:pPr>
      <w:r>
        <w:rPr>
          <w:sz w:val="19"/>
        </w:rPr>
        <w:t>This</w:t>
      </w:r>
      <w:r>
        <w:rPr>
          <w:spacing w:val="-3"/>
          <w:sz w:val="19"/>
        </w:rPr>
        <w:t> </w:t>
      </w:r>
      <w:r>
        <w:rPr>
          <w:sz w:val="19"/>
        </w:rPr>
        <w:t>Agreement</w:t>
      </w:r>
      <w:r>
        <w:rPr>
          <w:spacing w:val="-3"/>
          <w:sz w:val="19"/>
        </w:rPr>
        <w:t> </w:t>
      </w:r>
      <w:r>
        <w:rPr>
          <w:sz w:val="19"/>
        </w:rPr>
        <w:t>constitutes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entire</w:t>
      </w:r>
      <w:r>
        <w:rPr>
          <w:spacing w:val="-3"/>
          <w:sz w:val="19"/>
        </w:rPr>
        <w:t> </w:t>
      </w:r>
      <w:r>
        <w:rPr>
          <w:sz w:val="19"/>
        </w:rPr>
        <w:t>understanding</w:t>
      </w:r>
      <w:r>
        <w:rPr>
          <w:spacing w:val="-3"/>
          <w:sz w:val="19"/>
        </w:rPr>
        <w:t> </w:t>
      </w:r>
      <w:r>
        <w:rPr>
          <w:sz w:val="19"/>
        </w:rPr>
        <w:t>between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parties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supersedes</w:t>
      </w:r>
      <w:r>
        <w:rPr>
          <w:spacing w:val="-3"/>
          <w:sz w:val="19"/>
        </w:rPr>
        <w:t> </w:t>
      </w:r>
      <w:r>
        <w:rPr>
          <w:sz w:val="19"/>
        </w:rPr>
        <w:t>any</w:t>
      </w:r>
      <w:r>
        <w:rPr>
          <w:spacing w:val="-3"/>
          <w:sz w:val="19"/>
        </w:rPr>
        <w:t> </w:t>
      </w:r>
      <w:r>
        <w:rPr>
          <w:sz w:val="19"/>
        </w:rPr>
        <w:t>prior </w:t>
      </w:r>
      <w:r>
        <w:rPr>
          <w:spacing w:val="-2"/>
          <w:sz w:val="19"/>
        </w:rPr>
        <w:t>agreements.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ListParagraph"/>
        <w:numPr>
          <w:ilvl w:val="1"/>
          <w:numId w:val="2"/>
        </w:numPr>
        <w:tabs>
          <w:tab w:pos="392" w:val="left" w:leader="none"/>
        </w:tabs>
        <w:spacing w:line="240" w:lineRule="auto" w:before="0" w:after="0"/>
        <w:ind w:left="392" w:right="0" w:hanging="369"/>
        <w:jc w:val="left"/>
        <w:rPr>
          <w:sz w:val="19"/>
        </w:rPr>
      </w:pPr>
      <w:r>
        <w:rPr>
          <w:sz w:val="19"/>
        </w:rPr>
        <w:t>No modification of this Agreement shall be valid unless made in writing and signed by both </w:t>
      </w:r>
      <w:r>
        <w:rPr>
          <w:spacing w:val="-2"/>
          <w:sz w:val="19"/>
        </w:rPr>
        <w:t>parties.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0"/>
      </w:pPr>
    </w:p>
    <w:p>
      <w:pPr>
        <w:pStyle w:val="BodyText"/>
        <w:ind w:left="23"/>
      </w:pPr>
      <w:r>
        <w:rPr/>
        <w:t>Signed by the </w:t>
      </w:r>
      <w:r>
        <w:rPr>
          <w:spacing w:val="-2"/>
        </w:rPr>
        <w:t>Parties:</w:t>
      </w:r>
    </w:p>
    <w:p>
      <w:pPr>
        <w:pStyle w:val="BodyText"/>
        <w:spacing w:before="3"/>
      </w:pPr>
    </w:p>
    <w:p>
      <w:pPr>
        <w:pStyle w:val="BodyText"/>
        <w:ind w:left="23"/>
      </w:pPr>
      <w:r>
        <w:rPr/>
        <w:t>For and on behalf of the </w:t>
      </w:r>
      <w:r>
        <w:rPr>
          <w:spacing w:val="-2"/>
        </w:rPr>
        <w:t>Seller:</w:t>
      </w:r>
    </w:p>
    <w:p>
      <w:pPr>
        <w:pStyle w:val="BodyText"/>
        <w:tabs>
          <w:tab w:pos="4282" w:val="left" w:leader="none"/>
          <w:tab w:pos="4988" w:val="left" w:leader="none"/>
        </w:tabs>
        <w:spacing w:line="439" w:lineRule="auto" w:before="182"/>
        <w:ind w:left="23" w:right="4222"/>
      </w:pPr>
      <w:r>
        <w:rPr/>
        <w:t>Signature: </w:t>
      </w:r>
      <w:r>
        <w:rPr>
          <w:u w:val="single"/>
        </w:rPr>
        <w:tab/>
        <w:tab/>
      </w:r>
      <w:r>
        <w:rPr/>
        <w:t> Name: </w:t>
      </w:r>
      <w:r>
        <w:rPr>
          <w:u w:val="single"/>
        </w:rPr>
        <w:tab/>
      </w:r>
    </w:p>
    <w:p>
      <w:pPr>
        <w:pStyle w:val="BodyText"/>
        <w:tabs>
          <w:tab w:pos="3577" w:val="left" w:leader="none"/>
        </w:tabs>
        <w:ind w:left="23"/>
      </w:pPr>
      <w:r>
        <w:rPr/>
        <w:t>Date: </w:t>
      </w:r>
      <w:r>
        <w:rPr>
          <w:u w:val="single"/>
        </w:rPr>
        <w:tab/>
      </w:r>
    </w:p>
    <w:p>
      <w:pPr>
        <w:pStyle w:val="BodyText"/>
        <w:spacing w:before="123"/>
      </w:pPr>
    </w:p>
    <w:p>
      <w:pPr>
        <w:pStyle w:val="BodyText"/>
        <w:ind w:left="23"/>
      </w:pPr>
      <w:r>
        <w:rPr/>
        <w:t>For and on behalf of the </w:t>
      </w:r>
      <w:r>
        <w:rPr>
          <w:spacing w:val="-2"/>
        </w:rPr>
        <w:t>Buyer:</w:t>
      </w:r>
    </w:p>
    <w:p>
      <w:pPr>
        <w:pStyle w:val="BodyText"/>
        <w:tabs>
          <w:tab w:pos="4282" w:val="left" w:leader="none"/>
          <w:tab w:pos="4988" w:val="left" w:leader="none"/>
        </w:tabs>
        <w:spacing w:line="439" w:lineRule="auto" w:before="182"/>
        <w:ind w:left="23" w:right="4222"/>
      </w:pPr>
      <w:r>
        <w:rPr/>
        <w:t>Signature: </w:t>
      </w:r>
      <w:r>
        <w:rPr>
          <w:u w:val="single"/>
        </w:rPr>
        <w:tab/>
        <w:tab/>
      </w:r>
      <w:r>
        <w:rPr/>
        <w:t> Name: </w:t>
      </w:r>
      <w:r>
        <w:rPr>
          <w:u w:val="single"/>
        </w:rPr>
        <w:tab/>
      </w:r>
    </w:p>
    <w:p>
      <w:pPr>
        <w:pStyle w:val="BodyText"/>
        <w:tabs>
          <w:tab w:pos="3577" w:val="left" w:leader="none"/>
        </w:tabs>
        <w:ind w:left="23"/>
      </w:pPr>
      <w:r>
        <w:rPr/>
        <w:t>Date: </w:t>
      </w:r>
      <w:r>
        <w:rPr>
          <w:u w:val="single"/>
        </w:rPr>
        <w:tab/>
      </w:r>
    </w:p>
    <w:sectPr>
      <w:pgSz w:w="11910" w:h="16840"/>
      <w:pgMar w:header="1453" w:footer="825" w:top="1740" w:bottom="102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914400</wp:posOffset>
              </wp:positionH>
              <wp:positionV relativeFrom="page">
                <wp:posOffset>9993500</wp:posOffset>
              </wp:positionV>
              <wp:extent cx="57277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9264" from="72pt,786.889771pt" to="523pt,786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954739</wp:posOffset>
              </wp:positionH>
              <wp:positionV relativeFrom="page">
                <wp:posOffset>10020369</wp:posOffset>
              </wp:positionV>
              <wp:extent cx="5651500" cy="2324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1763pt;margin-top:789.005493pt;width:445pt;height:18.3pt;mso-position-horizontal-relative:page;mso-position-vertical-relative:page;z-index:-1581875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914400</wp:posOffset>
              </wp:positionH>
              <wp:positionV relativeFrom="page">
                <wp:posOffset>9993500</wp:posOffset>
              </wp:positionV>
              <wp:extent cx="5727700" cy="127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6704" from="72pt,786.889771pt" to="523pt,786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954739</wp:posOffset>
              </wp:positionH>
              <wp:positionV relativeFrom="page">
                <wp:posOffset>10020369</wp:posOffset>
              </wp:positionV>
              <wp:extent cx="5651500" cy="23241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65150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.1763pt;margin-top:789.005493pt;width:445pt;height:18.3pt;mso-position-horizontal-relative:page;mso-position-vertical-relative:page;z-index:-15816192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914400</wp:posOffset>
              </wp:positionH>
              <wp:positionV relativeFrom="page">
                <wp:posOffset>1103500</wp:posOffset>
              </wp:positionV>
              <wp:extent cx="572770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8240" from="72pt,86.889771pt" to="523pt,86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901700</wp:posOffset>
              </wp:positionH>
              <wp:positionV relativeFrom="page">
                <wp:posOffset>909924</wp:posOffset>
              </wp:positionV>
              <wp:extent cx="1024890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0248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Sales Agreement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1.647583pt;width:80.7pt;height:10.95pt;mso-position-horizontal-relative:page;mso-position-vertical-relative:page;z-index:-1581772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Sales Agreement 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UK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6307429</wp:posOffset>
              </wp:positionH>
              <wp:positionV relativeFrom="page">
                <wp:posOffset>909924</wp:posOffset>
              </wp:positionV>
              <wp:extent cx="386080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86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64801pt;margin-top:71.647583pt;width:30.4pt;height:10.95pt;mso-position-horizontal-relative:page;mso-position-vertical-relative:page;z-index:-15817216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45" w:hanging="22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2" w:hanging="37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3" w:hanging="24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46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13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46" w:hanging="2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87" w:hanging="26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3" w:hanging="2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6" w:hanging="2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0" w:hanging="2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3" w:hanging="2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6" w:hanging="2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2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3" w:hanging="2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6" w:hanging="26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right="139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45" w:hanging="222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92" w:hanging="36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 Sheets UK</dc:creator>
  <dc:subject>Sales Agreement -- England and Wales</dc:subject>
  <dc:title>Sales Agreement UK</dc:title>
  <dcterms:created xsi:type="dcterms:W3CDTF">2026-06-12T18:49:34Z</dcterms:created>
  <dcterms:modified xsi:type="dcterms:W3CDTF">2026-06-12T18:49:34Z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2026-06-12T00:00:00Z</vt:filetime>
  </property>
  <property fmtid="{D5CDD505-2E9C-101B-9397-08002B2CF9AE}" pid="6" name="Producer">
    <vt:lpwstr>ReportLab PDF Library - (opensource)</vt:lpwstr>
  </property>
</Properties>
</file>