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Commercial Lease Agreement </w:t>
      </w:r>
      <w:r>
        <w:rPr>
          <w:spacing w:val="-5"/>
        </w:rPr>
        <w:t>UK</w:t>
      </w:r>
    </w:p>
    <w:p>
      <w:pPr>
        <w:pStyle w:val="BodyText"/>
        <w:spacing w:before="1"/>
        <w:ind w:left="0"/>
        <w:rPr>
          <w:rFonts w:ascii="Arial"/>
          <w:b/>
          <w:sz w:val="11"/>
        </w:rPr>
      </w:pPr>
      <w:r>
        <w:rPr>
          <w:rFonts w:ascii="Arial"/>
          <w:b/>
          <w:sz w:val="11"/>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96539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601563pt;width:451pt;height:.1pt;mso-position-horizontal-relative:page;mso-position-vertical-relative:paragraph;z-index:-15728640;mso-wrap-distance-left:0;mso-wrap-distance-right:0" id="docshape2" coordorigin="1440,152" coordsize="9020,0" path="m1440,152l10460,152e" filled="false" stroked="true" strokeweight=".75pt" strokecolor="#000000">
                <v:path arrowok="t"/>
                <v:stroke dashstyle="solid"/>
                <w10:wrap type="topAndBottom"/>
              </v:shape>
            </w:pict>
          </mc:Fallback>
        </mc:AlternateContent>
      </w:r>
    </w:p>
    <w:p>
      <w:pPr>
        <w:spacing w:before="42"/>
        <w:ind w:left="23" w:right="0" w:firstLine="0"/>
        <w:jc w:val="both"/>
        <w:rPr>
          <w:sz w:val="16"/>
        </w:rPr>
      </w:pPr>
      <w:r>
        <w:rPr>
          <w:sz w:val="16"/>
        </w:rPr>
        <w:t>Governed by the Landlord and Tenant Act 1954, Law of Property Act 1925, and Land Registration Act </w:t>
      </w:r>
      <w:r>
        <w:rPr>
          <w:spacing w:val="-4"/>
          <w:sz w:val="16"/>
        </w:rPr>
        <w:t>2002</w:t>
      </w:r>
    </w:p>
    <w:p>
      <w:pPr>
        <w:pStyle w:val="BodyText"/>
        <w:spacing w:before="24"/>
        <w:ind w:left="0"/>
        <w:rPr>
          <w:sz w:val="16"/>
        </w:rPr>
      </w:pPr>
    </w:p>
    <w:p>
      <w:pPr>
        <w:pStyle w:val="BodyText"/>
        <w:spacing w:before="0"/>
        <w:jc w:val="both"/>
      </w:pPr>
      <w:r>
        <w:rPr/>
        <w:t>This Commercial Lease Agreement ("Agreement") is made and entered into by and </w:t>
      </w:r>
      <w:r>
        <w:rPr>
          <w:spacing w:val="-2"/>
        </w:rPr>
        <w:t>between</w:t>
      </w:r>
    </w:p>
    <w:p>
      <w:pPr>
        <w:pStyle w:val="BodyText"/>
        <w:tabs>
          <w:tab w:pos="4525" w:val="left" w:leader="none"/>
          <w:tab w:pos="9090" w:val="left" w:leader="none"/>
        </w:tabs>
        <w:spacing w:line="307" w:lineRule="auto" w:before="62"/>
        <w:ind w:right="1255"/>
        <w:jc w:val="both"/>
      </w:pPr>
      <w:r>
        <w:rPr/>
        <w:t>Landlord Name:</w:t>
      </w:r>
      <w:r>
        <w:rPr>
          <w:spacing w:val="26"/>
        </w:rPr>
        <w:t> </w:t>
      </w:r>
      <w:r>
        <w:rPr>
          <w:u w:val="single"/>
        </w:rPr>
        <w:tab/>
        <w:tab/>
      </w:r>
      <w:r>
        <w:rPr/>
        <w:t> (The "Landlord"), and</w:t>
      </w:r>
      <w:r>
        <w:rPr>
          <w:spacing w:val="40"/>
        </w:rPr>
        <w:t> </w:t>
      </w:r>
      <w:r>
        <w:rPr/>
        <w:t>Tenant Name:</w:t>
      </w:r>
      <w:r>
        <w:rPr>
          <w:spacing w:val="26"/>
        </w:rPr>
        <w:t> </w:t>
      </w:r>
      <w:r>
        <w:rPr>
          <w:u w:val="single"/>
        </w:rPr>
        <w:tab/>
        <w:tab/>
      </w:r>
      <w:r>
        <w:rPr/>
        <w:t> dated as of (DD/MM/YYYY):</w:t>
      </w:r>
      <w:r>
        <w:rPr>
          <w:spacing w:val="26"/>
        </w:rPr>
        <w:t> </w:t>
      </w:r>
      <w:r>
        <w:rPr>
          <w:u w:val="single"/>
        </w:rPr>
        <w:tab/>
      </w:r>
    </w:p>
    <w:p>
      <w:pPr>
        <w:pStyle w:val="BodyText"/>
        <w:tabs>
          <w:tab w:pos="9090" w:val="left" w:leader="none"/>
        </w:tabs>
        <w:spacing w:line="307" w:lineRule="auto" w:before="1"/>
        <w:ind w:right="1255"/>
        <w:jc w:val="both"/>
      </w:pPr>
      <w:r>
        <w:rPr/>
        <w:t>for the property located at:</w:t>
      </w:r>
      <w:r>
        <w:rPr>
          <w:spacing w:val="26"/>
        </w:rPr>
        <w:t> </w:t>
      </w:r>
      <w:r>
        <w:rPr>
          <w:u w:val="single"/>
        </w:rPr>
        <w:tab/>
      </w:r>
      <w:r>
        <w:rPr/>
        <w:t> ("Premises"), which shall be used for the commercial purpose of:</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126218</wp:posOffset>
                </wp:positionV>
                <wp:extent cx="5727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38428pt;width:451pt;height:.1pt;mso-position-horizontal-relative:page;mso-position-vertical-relative:paragraph;z-index:-15728128;mso-wrap-distance-left:0;mso-wrap-distance-right:0" id="docshape3" coordorigin="1440,199" coordsize="9020,0" path="m1440,199l10460,199e" filled="false" stroked="true" strokeweight=".5pt" strokecolor="#000000">
                <v:path arrowok="t"/>
                <v:stroke dashstyle="solid"/>
                <w10:wrap type="topAndBottom"/>
              </v:shape>
            </w:pict>
          </mc:Fallback>
        </mc:AlternateContent>
      </w:r>
    </w:p>
    <w:p>
      <w:pPr>
        <w:pStyle w:val="BodyText"/>
        <w:spacing w:before="76"/>
      </w:pPr>
      <w:r>
        <w:rPr/>
        <w:t>(The "Business </w:t>
      </w:r>
      <w:r>
        <w:rPr>
          <w:spacing w:val="-2"/>
        </w:rPr>
        <w:t>Purpose").</w:t>
      </w:r>
    </w:p>
    <w:p>
      <w:pPr>
        <w:pStyle w:val="BodyText"/>
        <w:spacing w:before="142"/>
      </w:pPr>
      <w:r>
        <w:rPr/>
        <w:t>The Landlord and Tenant hereby acknowledge the </w:t>
      </w:r>
      <w:r>
        <w:rPr>
          <w:spacing w:val="-2"/>
        </w:rPr>
        <w:t>following:</w:t>
      </w:r>
    </w:p>
    <w:p>
      <w:pPr>
        <w:pStyle w:val="Heading1"/>
        <w:numPr>
          <w:ilvl w:val="0"/>
          <w:numId w:val="1"/>
        </w:numPr>
        <w:tabs>
          <w:tab w:pos="300" w:val="left" w:leader="none"/>
        </w:tabs>
        <w:spacing w:line="240" w:lineRule="auto" w:before="172" w:after="0"/>
        <w:ind w:left="300" w:right="0" w:hanging="277"/>
        <w:jc w:val="left"/>
      </w:pPr>
      <w:r>
        <w:rPr>
          <w:spacing w:val="-2"/>
        </w:rPr>
        <w:t>Term.</w:t>
      </w:r>
    </w:p>
    <w:p>
      <w:pPr>
        <w:pStyle w:val="BodyText"/>
        <w:tabs>
          <w:tab w:pos="5070" w:val="left" w:leader="none"/>
          <w:tab w:pos="5773" w:val="left" w:leader="none"/>
          <w:tab w:pos="9090" w:val="left" w:leader="none"/>
        </w:tabs>
        <w:spacing w:line="307" w:lineRule="auto" w:before="100"/>
        <w:ind w:right="1255"/>
      </w:pPr>
      <w:r>
        <w:rPr/>
        <w:t>The term of this Lease shall start on</w:t>
      </w:r>
      <w:r>
        <w:rPr>
          <w:spacing w:val="26"/>
        </w:rPr>
        <w:t> </w:t>
      </w:r>
      <w:r>
        <w:rPr>
          <w:u w:val="single"/>
        </w:rPr>
        <w:tab/>
      </w:r>
      <w:r>
        <w:rPr/>
        <w:t> and end on</w:t>
      </w:r>
      <w:r>
        <w:rPr>
          <w:spacing w:val="26"/>
        </w:rPr>
        <w:t> </w:t>
      </w:r>
      <w:r>
        <w:rPr>
          <w:u w:val="single"/>
        </w:rPr>
        <w:tab/>
      </w:r>
      <w:r>
        <w:rPr/>
        <w:t> By written notice to the Landlord no later than</w:t>
      </w:r>
      <w:r>
        <w:rPr>
          <w:spacing w:val="26"/>
        </w:rPr>
        <w:t> </w:t>
      </w:r>
      <w:r>
        <w:rPr>
          <w:u w:val="single"/>
        </w:rPr>
        <w:tab/>
        <w:tab/>
      </w:r>
      <w:r>
        <w:rPr>
          <w:spacing w:val="-4"/>
        </w:rPr>
        <w:t> </w:t>
      </w:r>
      <w:r>
        <w:rPr/>
        <w:t>before the expiration of the current Lease term, the Tenant shall have the option to renew this Lease for an additional term of</w:t>
      </w:r>
    </w:p>
    <w:p>
      <w:pPr>
        <w:tabs>
          <w:tab w:pos="4070" w:val="left" w:leader="none"/>
        </w:tabs>
        <w:spacing w:before="1"/>
        <w:ind w:left="23" w:right="0" w:firstLine="0"/>
        <w:jc w:val="left"/>
        <w:rPr>
          <w:sz w:val="19"/>
        </w:rPr>
      </w:pPr>
      <w:r>
        <w:rPr>
          <w:sz w:val="19"/>
          <w:u w:val="single"/>
        </w:rPr>
        <w:tab/>
      </w:r>
      <w:r>
        <w:rPr>
          <w:spacing w:val="-23"/>
          <w:sz w:val="19"/>
        </w:rPr>
        <w:t> </w:t>
      </w:r>
      <w:r>
        <w:rPr>
          <w:sz w:val="19"/>
        </w:rPr>
        <w:t>.</w:t>
      </w:r>
    </w:p>
    <w:p>
      <w:pPr>
        <w:pStyle w:val="Heading1"/>
        <w:numPr>
          <w:ilvl w:val="0"/>
          <w:numId w:val="1"/>
        </w:numPr>
        <w:tabs>
          <w:tab w:pos="300" w:val="left" w:leader="none"/>
        </w:tabs>
        <w:spacing w:line="240" w:lineRule="auto" w:before="172" w:after="0"/>
        <w:ind w:left="300" w:right="0" w:hanging="277"/>
        <w:jc w:val="left"/>
      </w:pPr>
      <w:r>
        <w:rPr>
          <w:spacing w:val="-2"/>
        </w:rPr>
        <w:t>Rent.</w:t>
      </w:r>
    </w:p>
    <w:p>
      <w:pPr>
        <w:pStyle w:val="BodyText"/>
        <w:tabs>
          <w:tab w:pos="5286" w:val="left" w:leader="none"/>
        </w:tabs>
      </w:pPr>
      <w:r>
        <w:rPr/>
        <w:t>The Tenant shall pay an amount of</w:t>
      </w:r>
      <w:r>
        <w:rPr>
          <w:spacing w:val="26"/>
        </w:rPr>
        <w:t> </w:t>
      </w:r>
      <w:r>
        <w:rPr>
          <w:u w:val="single"/>
        </w:rPr>
        <w:tab/>
      </w:r>
      <w:r>
        <w:rPr>
          <w:spacing w:val="-21"/>
        </w:rPr>
        <w:t> </w:t>
      </w:r>
      <w:r>
        <w:rPr/>
        <w:t>per month as rent to the Landlord, payable on</w:t>
      </w:r>
    </w:p>
    <w:p>
      <w:pPr>
        <w:pStyle w:val="BodyText"/>
        <w:tabs>
          <w:tab w:pos="1670" w:val="left" w:leader="none"/>
        </w:tabs>
        <w:spacing w:before="62"/>
      </w:pPr>
      <w:r>
        <w:rPr>
          <w:u w:val="single"/>
        </w:rPr>
        <w:tab/>
      </w:r>
      <w:r>
        <w:rPr>
          <w:spacing w:val="-21"/>
        </w:rPr>
        <w:t> </w:t>
      </w:r>
      <w:r>
        <w:rPr/>
        <w:t>of each month. In the event of a late rent payment, the Tenant shall pay a late fee of</w:t>
      </w:r>
    </w:p>
    <w:p>
      <w:pPr>
        <w:pStyle w:val="BodyText"/>
        <w:tabs>
          <w:tab w:pos="2270" w:val="left" w:leader="none"/>
        </w:tabs>
        <w:spacing w:before="61"/>
      </w:pPr>
      <w:r>
        <w:rPr>
          <w:u w:val="single"/>
        </w:rPr>
        <w:tab/>
      </w:r>
      <w:r>
        <w:rPr>
          <w:spacing w:val="-21"/>
        </w:rPr>
        <w:t> </w:t>
      </w:r>
      <w:r>
        <w:rPr/>
        <w:t>for each day the payment is overdue.</w:t>
      </w:r>
    </w:p>
    <w:p>
      <w:pPr>
        <w:pStyle w:val="Heading1"/>
        <w:numPr>
          <w:ilvl w:val="0"/>
          <w:numId w:val="1"/>
        </w:numPr>
        <w:tabs>
          <w:tab w:pos="300" w:val="left" w:leader="none"/>
        </w:tabs>
        <w:spacing w:line="240" w:lineRule="auto" w:before="172" w:after="0"/>
        <w:ind w:left="300" w:right="0" w:hanging="277"/>
        <w:jc w:val="left"/>
      </w:pPr>
      <w:r>
        <w:rPr/>
        <w:t>Security </w:t>
      </w:r>
      <w:r>
        <w:rPr>
          <w:spacing w:val="-2"/>
        </w:rPr>
        <w:t>Deposit.</w:t>
      </w:r>
    </w:p>
    <w:p>
      <w:pPr>
        <w:pStyle w:val="BodyText"/>
        <w:tabs>
          <w:tab w:pos="9090" w:val="left" w:leader="none"/>
        </w:tabs>
        <w:spacing w:line="307" w:lineRule="auto" w:before="100"/>
        <w:ind w:right="1255"/>
      </w:pPr>
      <w:r>
        <w:rPr/>
        <w:t>Upon signing this Lease, the Tenant shall pay a security deposit of</w:t>
      </w:r>
      <w:r>
        <w:rPr>
          <w:spacing w:val="25"/>
        </w:rPr>
        <w:t> </w:t>
      </w:r>
      <w:r>
        <w:rPr>
          <w:u w:val="single"/>
        </w:rPr>
        <w:tab/>
      </w:r>
      <w:r>
        <w:rPr/>
        <w:t> to the Landlord. If there are no damages or unpaid rent, the security deposit shall be returned</w:t>
      </w:r>
    </w:p>
    <w:p>
      <w:pPr>
        <w:pStyle w:val="BodyText"/>
        <w:tabs>
          <w:tab w:pos="2808" w:val="left" w:leader="none"/>
        </w:tabs>
        <w:spacing w:before="0"/>
      </w:pPr>
      <w:r>
        <w:rPr/>
        <w:t>to the Tenant within</w:t>
      </w:r>
      <w:r>
        <w:rPr>
          <w:spacing w:val="26"/>
        </w:rPr>
        <w:t> </w:t>
      </w:r>
      <w:r>
        <w:rPr>
          <w:u w:val="single"/>
        </w:rPr>
        <w:tab/>
      </w:r>
      <w:r>
        <w:rPr>
          <w:spacing w:val="-21"/>
        </w:rPr>
        <w:t> </w:t>
      </w:r>
      <w:r>
        <w:rPr/>
        <w:t>days after the termination of this Lease.</w:t>
      </w:r>
    </w:p>
    <w:p>
      <w:pPr>
        <w:pStyle w:val="Heading1"/>
        <w:numPr>
          <w:ilvl w:val="0"/>
          <w:numId w:val="1"/>
        </w:numPr>
        <w:tabs>
          <w:tab w:pos="300" w:val="left" w:leader="none"/>
        </w:tabs>
        <w:spacing w:line="240" w:lineRule="auto" w:before="173" w:after="0"/>
        <w:ind w:left="300" w:right="0" w:hanging="277"/>
        <w:jc w:val="left"/>
      </w:pPr>
      <w:r>
        <w:rPr/>
        <w:t>Use of </w:t>
      </w:r>
      <w:r>
        <w:rPr>
          <w:spacing w:val="-2"/>
        </w:rPr>
        <w:t>Property.</w:t>
      </w:r>
    </w:p>
    <w:p>
      <w:pPr>
        <w:pStyle w:val="BodyText"/>
        <w:spacing w:line="307" w:lineRule="auto"/>
        <w:ind w:right="1255"/>
      </w:pPr>
      <w:r>
        <w:rPr/>
        <w:t>The Tenant may not use the Premises for any purpose other than the aforementioned Business Purpose without</w:t>
      </w:r>
      <w:r>
        <w:rPr>
          <w:spacing w:val="-3"/>
        </w:rPr>
        <w:t> </w:t>
      </w:r>
      <w:r>
        <w:rPr/>
        <w:t>the</w:t>
      </w:r>
      <w:r>
        <w:rPr>
          <w:spacing w:val="-3"/>
        </w:rPr>
        <w:t> </w:t>
      </w:r>
      <w:r>
        <w:rPr/>
        <w:t>prior</w:t>
      </w:r>
      <w:r>
        <w:rPr>
          <w:spacing w:val="-3"/>
        </w:rPr>
        <w:t> </w:t>
      </w:r>
      <w:r>
        <w:rPr/>
        <w:t>written</w:t>
      </w:r>
      <w:r>
        <w:rPr>
          <w:spacing w:val="-3"/>
        </w:rPr>
        <w:t> </w:t>
      </w:r>
      <w:r>
        <w:rPr/>
        <w:t>consent</w:t>
      </w:r>
      <w:r>
        <w:rPr>
          <w:spacing w:val="-3"/>
        </w:rPr>
        <w:t> </w:t>
      </w:r>
      <w:r>
        <w:rPr/>
        <w:t>of</w:t>
      </w:r>
      <w:r>
        <w:rPr>
          <w:spacing w:val="-3"/>
        </w:rPr>
        <w:t> </w:t>
      </w:r>
      <w:r>
        <w:rPr/>
        <w:t>the</w:t>
      </w:r>
      <w:r>
        <w:rPr>
          <w:spacing w:val="-3"/>
        </w:rPr>
        <w:t> </w:t>
      </w:r>
      <w:r>
        <w:rPr/>
        <w:t>Landlord.</w:t>
      </w:r>
      <w:r>
        <w:rPr>
          <w:spacing w:val="-3"/>
        </w:rPr>
        <w:t> </w:t>
      </w:r>
      <w:r>
        <w:rPr/>
        <w:t>The</w:t>
      </w:r>
      <w:r>
        <w:rPr>
          <w:spacing w:val="-3"/>
        </w:rPr>
        <w:t> </w:t>
      </w:r>
      <w:r>
        <w:rPr/>
        <w:t>Tenant</w:t>
      </w:r>
      <w:r>
        <w:rPr>
          <w:spacing w:val="-3"/>
        </w:rPr>
        <w:t> </w:t>
      </w:r>
      <w:r>
        <w:rPr/>
        <w:t>shall</w:t>
      </w:r>
      <w:r>
        <w:rPr>
          <w:spacing w:val="-3"/>
        </w:rPr>
        <w:t> </w:t>
      </w:r>
      <w:r>
        <w:rPr/>
        <w:t>comply</w:t>
      </w:r>
      <w:r>
        <w:rPr>
          <w:spacing w:val="-3"/>
        </w:rPr>
        <w:t> </w:t>
      </w:r>
      <w:r>
        <w:rPr/>
        <w:t>with</w:t>
      </w:r>
      <w:r>
        <w:rPr>
          <w:spacing w:val="-3"/>
        </w:rPr>
        <w:t> </w:t>
      </w:r>
      <w:r>
        <w:rPr/>
        <w:t>all</w:t>
      </w:r>
      <w:r>
        <w:rPr>
          <w:spacing w:val="-3"/>
        </w:rPr>
        <w:t> </w:t>
      </w:r>
      <w:r>
        <w:rPr/>
        <w:t>statutes,</w:t>
      </w:r>
      <w:r>
        <w:rPr>
          <w:spacing w:val="-3"/>
        </w:rPr>
        <w:t> </w:t>
      </w:r>
      <w:r>
        <w:rPr/>
        <w:t>regulations,</w:t>
      </w:r>
      <w:r>
        <w:rPr>
          <w:spacing w:val="-3"/>
        </w:rPr>
        <w:t> </w:t>
      </w:r>
      <w:r>
        <w:rPr/>
        <w:t>and requirements applicable to the use of the Premises.</w:t>
      </w:r>
    </w:p>
    <w:p>
      <w:pPr>
        <w:pStyle w:val="Heading1"/>
        <w:numPr>
          <w:ilvl w:val="0"/>
          <w:numId w:val="1"/>
        </w:numPr>
        <w:tabs>
          <w:tab w:pos="300" w:val="left" w:leader="none"/>
        </w:tabs>
        <w:spacing w:line="240" w:lineRule="auto" w:before="72" w:after="0"/>
        <w:ind w:left="300" w:right="0" w:hanging="277"/>
        <w:jc w:val="left"/>
      </w:pPr>
      <w:r>
        <w:rPr/>
        <w:t>Maintenance and </w:t>
      </w:r>
      <w:r>
        <w:rPr>
          <w:spacing w:val="-2"/>
        </w:rPr>
        <w:t>Repairs.</w:t>
      </w:r>
    </w:p>
    <w:p>
      <w:pPr>
        <w:pStyle w:val="BodyText"/>
        <w:spacing w:line="307" w:lineRule="auto"/>
        <w:ind w:right="1255"/>
      </w:pPr>
      <w:r>
        <w:rPr/>
        <w:t>The</w:t>
      </w:r>
      <w:r>
        <w:rPr>
          <w:spacing w:val="-2"/>
        </w:rPr>
        <w:t> </w:t>
      </w:r>
      <w:r>
        <w:rPr/>
        <w:t>Landlord</w:t>
      </w:r>
      <w:r>
        <w:rPr>
          <w:spacing w:val="-2"/>
        </w:rPr>
        <w:t> </w:t>
      </w:r>
      <w:r>
        <w:rPr/>
        <w:t>shall</w:t>
      </w:r>
      <w:r>
        <w:rPr>
          <w:spacing w:val="-2"/>
        </w:rPr>
        <w:t> </w:t>
      </w:r>
      <w:r>
        <w:rPr/>
        <w:t>be</w:t>
      </w:r>
      <w:r>
        <w:rPr>
          <w:spacing w:val="-2"/>
        </w:rPr>
        <w:t> </w:t>
      </w:r>
      <w:r>
        <w:rPr/>
        <w:t>responsible</w:t>
      </w:r>
      <w:r>
        <w:rPr>
          <w:spacing w:val="-2"/>
        </w:rPr>
        <w:t> </w:t>
      </w:r>
      <w:r>
        <w:rPr/>
        <w:t>for</w:t>
      </w:r>
      <w:r>
        <w:rPr>
          <w:spacing w:val="-2"/>
        </w:rPr>
        <w:t> </w:t>
      </w:r>
      <w:r>
        <w:rPr/>
        <w:t>the</w:t>
      </w:r>
      <w:r>
        <w:rPr>
          <w:spacing w:val="-2"/>
        </w:rPr>
        <w:t> </w:t>
      </w:r>
      <w:r>
        <w:rPr/>
        <w:t>maintenance</w:t>
      </w:r>
      <w:r>
        <w:rPr>
          <w:spacing w:val="-2"/>
        </w:rPr>
        <w:t> </w:t>
      </w:r>
      <w:r>
        <w:rPr/>
        <w:t>of</w:t>
      </w:r>
      <w:r>
        <w:rPr>
          <w:spacing w:val="-2"/>
        </w:rPr>
        <w:t> </w:t>
      </w:r>
      <w:r>
        <w:rPr/>
        <w:t>the</w:t>
      </w:r>
      <w:r>
        <w:rPr>
          <w:spacing w:val="-2"/>
        </w:rPr>
        <w:t> </w:t>
      </w:r>
      <w:r>
        <w:rPr/>
        <w:t>structural</w:t>
      </w:r>
      <w:r>
        <w:rPr>
          <w:spacing w:val="-2"/>
        </w:rPr>
        <w:t> </w:t>
      </w:r>
      <w:r>
        <w:rPr/>
        <w:t>and</w:t>
      </w:r>
      <w:r>
        <w:rPr>
          <w:spacing w:val="-2"/>
        </w:rPr>
        <w:t> </w:t>
      </w:r>
      <w:r>
        <w:rPr/>
        <w:t>mechanical</w:t>
      </w:r>
      <w:r>
        <w:rPr>
          <w:spacing w:val="-2"/>
        </w:rPr>
        <w:t> </w:t>
      </w:r>
      <w:r>
        <w:rPr/>
        <w:t>components</w:t>
      </w:r>
      <w:r>
        <w:rPr>
          <w:spacing w:val="-2"/>
        </w:rPr>
        <w:t> </w:t>
      </w:r>
      <w:r>
        <w:rPr/>
        <w:t>of</w:t>
      </w:r>
      <w:r>
        <w:rPr>
          <w:spacing w:val="-2"/>
        </w:rPr>
        <w:t> </w:t>
      </w:r>
      <w:r>
        <w:rPr/>
        <w:t>the Property, as well as the interior of the Premises, including accessories, appliances, and equipment. The Tenant</w:t>
      </w:r>
      <w:r>
        <w:rPr>
          <w:spacing w:val="-2"/>
        </w:rPr>
        <w:t> </w:t>
      </w:r>
      <w:r>
        <w:rPr/>
        <w:t>shall</w:t>
      </w:r>
      <w:r>
        <w:rPr>
          <w:spacing w:val="-2"/>
        </w:rPr>
        <w:t> </w:t>
      </w:r>
      <w:r>
        <w:rPr/>
        <w:t>also</w:t>
      </w:r>
      <w:r>
        <w:rPr>
          <w:spacing w:val="-2"/>
        </w:rPr>
        <w:t> </w:t>
      </w:r>
      <w:r>
        <w:rPr/>
        <w:t>be</w:t>
      </w:r>
      <w:r>
        <w:rPr>
          <w:spacing w:val="-2"/>
        </w:rPr>
        <w:t> </w:t>
      </w:r>
      <w:r>
        <w:rPr/>
        <w:t>liable</w:t>
      </w:r>
      <w:r>
        <w:rPr>
          <w:spacing w:val="-2"/>
        </w:rPr>
        <w:t> </w:t>
      </w:r>
      <w:r>
        <w:rPr/>
        <w:t>for</w:t>
      </w:r>
      <w:r>
        <w:rPr>
          <w:spacing w:val="-2"/>
        </w:rPr>
        <w:t> </w:t>
      </w:r>
      <w:r>
        <w:rPr/>
        <w:t>any</w:t>
      </w:r>
      <w:r>
        <w:rPr>
          <w:spacing w:val="-2"/>
        </w:rPr>
        <w:t> </w:t>
      </w:r>
      <w:r>
        <w:rPr/>
        <w:t>damages</w:t>
      </w:r>
      <w:r>
        <w:rPr>
          <w:spacing w:val="-2"/>
        </w:rPr>
        <w:t> </w:t>
      </w:r>
      <w:r>
        <w:rPr/>
        <w:t>caused</w:t>
      </w:r>
      <w:r>
        <w:rPr>
          <w:spacing w:val="-2"/>
        </w:rPr>
        <w:t> </w:t>
      </w:r>
      <w:r>
        <w:rPr/>
        <w:t>by</w:t>
      </w:r>
      <w:r>
        <w:rPr>
          <w:spacing w:val="-2"/>
        </w:rPr>
        <w:t> </w:t>
      </w:r>
      <w:r>
        <w:rPr/>
        <w:t>the</w:t>
      </w:r>
      <w:r>
        <w:rPr>
          <w:spacing w:val="-2"/>
        </w:rPr>
        <w:t> </w:t>
      </w:r>
      <w:r>
        <w:rPr/>
        <w:t>Tenant's</w:t>
      </w:r>
      <w:r>
        <w:rPr>
          <w:spacing w:val="-2"/>
        </w:rPr>
        <w:t> </w:t>
      </w:r>
      <w:r>
        <w:rPr/>
        <w:t>negligence</w:t>
      </w:r>
      <w:r>
        <w:rPr>
          <w:spacing w:val="-2"/>
        </w:rPr>
        <w:t> </w:t>
      </w:r>
      <w:r>
        <w:rPr/>
        <w:t>or</w:t>
      </w:r>
      <w:r>
        <w:rPr>
          <w:spacing w:val="-2"/>
        </w:rPr>
        <w:t> </w:t>
      </w:r>
      <w:r>
        <w:rPr/>
        <w:t>misuse</w:t>
      </w:r>
      <w:r>
        <w:rPr>
          <w:spacing w:val="-2"/>
        </w:rPr>
        <w:t> </w:t>
      </w:r>
      <w:r>
        <w:rPr/>
        <w:t>of</w:t>
      </w:r>
      <w:r>
        <w:rPr>
          <w:spacing w:val="-2"/>
        </w:rPr>
        <w:t> </w:t>
      </w:r>
      <w:r>
        <w:rPr/>
        <w:t>the</w:t>
      </w:r>
      <w:r>
        <w:rPr>
          <w:spacing w:val="-2"/>
        </w:rPr>
        <w:t> </w:t>
      </w:r>
      <w:r>
        <w:rPr/>
        <w:t>Premises.</w:t>
      </w:r>
    </w:p>
    <w:p>
      <w:pPr>
        <w:pStyle w:val="BodyText"/>
        <w:spacing w:after="0" w:line="307" w:lineRule="auto"/>
        <w:sectPr>
          <w:footerReference w:type="default" r:id="rId5"/>
          <w:type w:val="continuous"/>
          <w:pgSz w:w="11910" w:h="16840"/>
          <w:pgMar w:header="0" w:footer="885" w:top="460" w:bottom="1080" w:left="1417" w:right="141"/>
          <w:pgNumType w:start="1"/>
        </w:sectPr>
      </w:pPr>
    </w:p>
    <w:p>
      <w:pPr>
        <w:pStyle w:val="Heading1"/>
        <w:numPr>
          <w:ilvl w:val="0"/>
          <w:numId w:val="1"/>
        </w:numPr>
        <w:tabs>
          <w:tab w:pos="300" w:val="left" w:leader="none"/>
        </w:tabs>
        <w:spacing w:line="240" w:lineRule="auto" w:before="107" w:after="0"/>
        <w:ind w:left="300" w:right="0" w:hanging="277"/>
        <w:jc w:val="left"/>
      </w:pPr>
      <w:r>
        <w:rPr/>
        <w:t>Alterations and </w:t>
      </w:r>
      <w:r>
        <w:rPr>
          <w:spacing w:val="-2"/>
        </w:rPr>
        <w:t>Improvements.</w:t>
      </w:r>
    </w:p>
    <w:p>
      <w:pPr>
        <w:pStyle w:val="BodyText"/>
        <w:spacing w:line="307" w:lineRule="auto" w:before="100"/>
        <w:ind w:right="1308"/>
      </w:pPr>
      <w:r>
        <w:rPr/>
        <w:t>The Tenant shall not make any alterations or improvements to the Premises without the prior written consent</w:t>
      </w:r>
      <w:r>
        <w:rPr>
          <w:spacing w:val="-3"/>
        </w:rPr>
        <w:t> </w:t>
      </w:r>
      <w:r>
        <w:rPr/>
        <w:t>of</w:t>
      </w:r>
      <w:r>
        <w:rPr>
          <w:spacing w:val="-3"/>
        </w:rPr>
        <w:t> </w:t>
      </w:r>
      <w:r>
        <w:rPr/>
        <w:t>the</w:t>
      </w:r>
      <w:r>
        <w:rPr>
          <w:spacing w:val="-3"/>
        </w:rPr>
        <w:t> </w:t>
      </w:r>
      <w:r>
        <w:rPr/>
        <w:t>Landlord.</w:t>
      </w:r>
      <w:r>
        <w:rPr>
          <w:spacing w:val="-3"/>
        </w:rPr>
        <w:t> </w:t>
      </w:r>
      <w:r>
        <w:rPr/>
        <w:t>Any</w:t>
      </w:r>
      <w:r>
        <w:rPr>
          <w:spacing w:val="-3"/>
        </w:rPr>
        <w:t> </w:t>
      </w:r>
      <w:r>
        <w:rPr/>
        <w:t>alterations</w:t>
      </w:r>
      <w:r>
        <w:rPr>
          <w:spacing w:val="-3"/>
        </w:rPr>
        <w:t> </w:t>
      </w:r>
      <w:r>
        <w:rPr/>
        <w:t>or</w:t>
      </w:r>
      <w:r>
        <w:rPr>
          <w:spacing w:val="-3"/>
        </w:rPr>
        <w:t> </w:t>
      </w:r>
      <w:r>
        <w:rPr/>
        <w:t>improvements</w:t>
      </w:r>
      <w:r>
        <w:rPr>
          <w:spacing w:val="-3"/>
        </w:rPr>
        <w:t> </w:t>
      </w:r>
      <w:r>
        <w:rPr/>
        <w:t>made</w:t>
      </w:r>
      <w:r>
        <w:rPr>
          <w:spacing w:val="-3"/>
        </w:rPr>
        <w:t> </w:t>
      </w:r>
      <w:r>
        <w:rPr/>
        <w:t>with</w:t>
      </w:r>
      <w:r>
        <w:rPr>
          <w:spacing w:val="-3"/>
        </w:rPr>
        <w:t> </w:t>
      </w:r>
      <w:r>
        <w:rPr/>
        <w:t>the</w:t>
      </w:r>
      <w:r>
        <w:rPr>
          <w:spacing w:val="-3"/>
        </w:rPr>
        <w:t> </w:t>
      </w:r>
      <w:r>
        <w:rPr/>
        <w:t>Landlord's</w:t>
      </w:r>
      <w:r>
        <w:rPr>
          <w:spacing w:val="-3"/>
        </w:rPr>
        <w:t> </w:t>
      </w:r>
      <w:r>
        <w:rPr/>
        <w:t>consent</w:t>
      </w:r>
      <w:r>
        <w:rPr>
          <w:spacing w:val="-3"/>
        </w:rPr>
        <w:t> </w:t>
      </w:r>
      <w:r>
        <w:rPr/>
        <w:t>shall</w:t>
      </w:r>
      <w:r>
        <w:rPr>
          <w:spacing w:val="-3"/>
        </w:rPr>
        <w:t> </w:t>
      </w:r>
      <w:r>
        <w:rPr/>
        <w:t>become the property of the Landlord upon termination of this Lease.</w:t>
      </w:r>
    </w:p>
    <w:p>
      <w:pPr>
        <w:pStyle w:val="Heading1"/>
        <w:numPr>
          <w:ilvl w:val="0"/>
          <w:numId w:val="1"/>
        </w:numPr>
        <w:tabs>
          <w:tab w:pos="300" w:val="left" w:leader="none"/>
        </w:tabs>
        <w:spacing w:line="240" w:lineRule="auto" w:before="111" w:after="0"/>
        <w:ind w:left="300" w:right="0" w:hanging="277"/>
        <w:jc w:val="left"/>
      </w:pPr>
      <w:r>
        <w:rPr>
          <w:spacing w:val="-2"/>
        </w:rPr>
        <w:t>Insurance.</w:t>
      </w:r>
    </w:p>
    <w:p>
      <w:pPr>
        <w:pStyle w:val="BodyText"/>
        <w:tabs>
          <w:tab w:pos="9090" w:val="left" w:leader="none"/>
        </w:tabs>
        <w:spacing w:line="307" w:lineRule="auto" w:before="100"/>
        <w:ind w:right="1255"/>
      </w:pPr>
      <w:r>
        <w:rPr/>
        <w:t>The Tenant's public liability insurance shall maintain a minimum coverage of</w:t>
      </w:r>
      <w:r>
        <w:rPr>
          <w:spacing w:val="26"/>
        </w:rPr>
        <w:t> </w:t>
      </w:r>
      <w:r>
        <w:rPr>
          <w:u w:val="single"/>
        </w:rPr>
        <w:tab/>
      </w:r>
      <w:r>
        <w:rPr/>
        <w:t> The Tenant shall provide proof of insurance to the Landlord upon request and shall also maintain adequate property insurance on the Premises.</w:t>
      </w:r>
    </w:p>
    <w:p>
      <w:pPr>
        <w:pStyle w:val="Heading1"/>
        <w:numPr>
          <w:ilvl w:val="0"/>
          <w:numId w:val="1"/>
        </w:numPr>
        <w:tabs>
          <w:tab w:pos="300" w:val="left" w:leader="none"/>
        </w:tabs>
        <w:spacing w:line="240" w:lineRule="auto" w:before="111" w:after="0"/>
        <w:ind w:left="300" w:right="0" w:hanging="277"/>
        <w:jc w:val="left"/>
      </w:pPr>
      <w:r>
        <w:rPr>
          <w:spacing w:val="-2"/>
        </w:rPr>
        <w:t>Indemnification.</w:t>
      </w:r>
    </w:p>
    <w:p>
      <w:pPr>
        <w:pStyle w:val="BodyText"/>
        <w:spacing w:line="307" w:lineRule="auto" w:before="100"/>
        <w:ind w:right="1255"/>
      </w:pPr>
      <w:r>
        <w:rPr/>
        <w:t>The</w:t>
      </w:r>
      <w:r>
        <w:rPr>
          <w:spacing w:val="-3"/>
        </w:rPr>
        <w:t> </w:t>
      </w:r>
      <w:r>
        <w:rPr/>
        <w:t>Tenant</w:t>
      </w:r>
      <w:r>
        <w:rPr>
          <w:spacing w:val="-3"/>
        </w:rPr>
        <w:t> </w:t>
      </w:r>
      <w:r>
        <w:rPr/>
        <w:t>shall</w:t>
      </w:r>
      <w:r>
        <w:rPr>
          <w:spacing w:val="-3"/>
        </w:rPr>
        <w:t> </w:t>
      </w:r>
      <w:r>
        <w:rPr/>
        <w:t>indemnify,</w:t>
      </w:r>
      <w:r>
        <w:rPr>
          <w:spacing w:val="-3"/>
        </w:rPr>
        <w:t> </w:t>
      </w:r>
      <w:r>
        <w:rPr/>
        <w:t>defend,</w:t>
      </w:r>
      <w:r>
        <w:rPr>
          <w:spacing w:val="-3"/>
        </w:rPr>
        <w:t> </w:t>
      </w:r>
      <w:r>
        <w:rPr/>
        <w:t>and</w:t>
      </w:r>
      <w:r>
        <w:rPr>
          <w:spacing w:val="-3"/>
        </w:rPr>
        <w:t> </w:t>
      </w:r>
      <w:r>
        <w:rPr/>
        <w:t>hold</w:t>
      </w:r>
      <w:r>
        <w:rPr>
          <w:spacing w:val="-3"/>
        </w:rPr>
        <w:t> </w:t>
      </w:r>
      <w:r>
        <w:rPr/>
        <w:t>the</w:t>
      </w:r>
      <w:r>
        <w:rPr>
          <w:spacing w:val="-3"/>
        </w:rPr>
        <w:t> </w:t>
      </w:r>
      <w:r>
        <w:rPr/>
        <w:t>Landlord</w:t>
      </w:r>
      <w:r>
        <w:rPr>
          <w:spacing w:val="-3"/>
        </w:rPr>
        <w:t> </w:t>
      </w:r>
      <w:r>
        <w:rPr/>
        <w:t>harmless</w:t>
      </w:r>
      <w:r>
        <w:rPr>
          <w:spacing w:val="-3"/>
        </w:rPr>
        <w:t> </w:t>
      </w:r>
      <w:r>
        <w:rPr/>
        <w:t>from</w:t>
      </w:r>
      <w:r>
        <w:rPr>
          <w:spacing w:val="-3"/>
        </w:rPr>
        <w:t> </w:t>
      </w:r>
      <w:r>
        <w:rPr/>
        <w:t>and</w:t>
      </w:r>
      <w:r>
        <w:rPr>
          <w:spacing w:val="-3"/>
        </w:rPr>
        <w:t> </w:t>
      </w:r>
      <w:r>
        <w:rPr/>
        <w:t>against</w:t>
      </w:r>
      <w:r>
        <w:rPr>
          <w:spacing w:val="-3"/>
        </w:rPr>
        <w:t> </w:t>
      </w:r>
      <w:r>
        <w:rPr/>
        <w:t>all</w:t>
      </w:r>
      <w:r>
        <w:rPr>
          <w:spacing w:val="-3"/>
        </w:rPr>
        <w:t> </w:t>
      </w:r>
      <w:r>
        <w:rPr/>
        <w:t>claims,</w:t>
      </w:r>
      <w:r>
        <w:rPr>
          <w:spacing w:val="-3"/>
        </w:rPr>
        <w:t> </w:t>
      </w:r>
      <w:r>
        <w:rPr/>
        <w:t>damages, losses, and expenses, including reasonable solicitors' fees, arising from or in connection with the Tenant's use and occupation of the Premises.</w:t>
      </w:r>
    </w:p>
    <w:p>
      <w:pPr>
        <w:pStyle w:val="Heading1"/>
        <w:numPr>
          <w:ilvl w:val="0"/>
          <w:numId w:val="1"/>
        </w:numPr>
        <w:tabs>
          <w:tab w:pos="300" w:val="left" w:leader="none"/>
        </w:tabs>
        <w:spacing w:line="240" w:lineRule="auto" w:before="111" w:after="0"/>
        <w:ind w:left="300" w:right="0" w:hanging="277"/>
        <w:jc w:val="left"/>
      </w:pPr>
      <w:r>
        <w:rPr>
          <w:spacing w:val="-2"/>
        </w:rPr>
        <w:t>Default.</w:t>
      </w:r>
    </w:p>
    <w:p>
      <w:pPr>
        <w:pStyle w:val="BodyText"/>
        <w:spacing w:before="100"/>
      </w:pPr>
      <w:r>
        <w:rPr/>
        <w:t>In the event of the Tenant's default under this Lease, including but not limited to failure to pay </w:t>
      </w:r>
      <w:r>
        <w:rPr>
          <w:spacing w:val="-2"/>
        </w:rPr>
        <w:t>rent,</w:t>
      </w:r>
    </w:p>
    <w:p>
      <w:pPr>
        <w:pStyle w:val="BodyText"/>
        <w:tabs>
          <w:tab w:pos="2966" w:val="left" w:leader="none"/>
        </w:tabs>
        <w:spacing w:line="307" w:lineRule="auto" w:before="61"/>
        <w:ind w:right="565"/>
      </w:pPr>
      <w:r>
        <w:rPr/>
        <w:t>the Tenant shall have</w:t>
      </w:r>
      <w:r>
        <w:rPr>
          <w:spacing w:val="26"/>
        </w:rPr>
        <w:t> </w:t>
      </w:r>
      <w:r>
        <w:rPr>
          <w:u w:val="single"/>
        </w:rPr>
        <w:tab/>
      </w:r>
      <w:r>
        <w:rPr>
          <w:spacing w:val="-21"/>
        </w:rPr>
        <w:t> </w:t>
      </w:r>
      <w:r>
        <w:rPr/>
        <w:t>days</w:t>
      </w:r>
      <w:r>
        <w:rPr>
          <w:spacing w:val="-4"/>
        </w:rPr>
        <w:t> </w:t>
      </w:r>
      <w:r>
        <w:rPr/>
        <w:t>to</w:t>
      </w:r>
      <w:r>
        <w:rPr>
          <w:spacing w:val="-3"/>
        </w:rPr>
        <w:t> </w:t>
      </w:r>
      <w:r>
        <w:rPr/>
        <w:t>remedy</w:t>
      </w:r>
      <w:r>
        <w:rPr>
          <w:spacing w:val="-3"/>
        </w:rPr>
        <w:t> </w:t>
      </w:r>
      <w:r>
        <w:rPr/>
        <w:t>such</w:t>
      </w:r>
      <w:r>
        <w:rPr>
          <w:spacing w:val="-3"/>
        </w:rPr>
        <w:t> </w:t>
      </w:r>
      <w:r>
        <w:rPr/>
        <w:t>default.</w:t>
      </w:r>
      <w:r>
        <w:rPr>
          <w:spacing w:val="-3"/>
        </w:rPr>
        <w:t> </w:t>
      </w:r>
      <w:r>
        <w:rPr/>
        <w:t>If</w:t>
      </w:r>
      <w:r>
        <w:rPr>
          <w:spacing w:val="-3"/>
        </w:rPr>
        <w:t> </w:t>
      </w:r>
      <w:r>
        <w:rPr/>
        <w:t>the</w:t>
      </w:r>
      <w:r>
        <w:rPr>
          <w:spacing w:val="-3"/>
        </w:rPr>
        <w:t> </w:t>
      </w:r>
      <w:r>
        <w:rPr/>
        <w:t>Tenant</w:t>
      </w:r>
      <w:r>
        <w:rPr>
          <w:spacing w:val="-3"/>
        </w:rPr>
        <w:t> </w:t>
      </w:r>
      <w:r>
        <w:rPr/>
        <w:t>fails</w:t>
      </w:r>
      <w:r>
        <w:rPr>
          <w:spacing w:val="-3"/>
        </w:rPr>
        <w:t> </w:t>
      </w:r>
      <w:r>
        <w:rPr/>
        <w:t>to</w:t>
      </w:r>
      <w:r>
        <w:rPr>
          <w:spacing w:val="-3"/>
        </w:rPr>
        <w:t> </w:t>
      </w:r>
      <w:r>
        <w:rPr/>
        <w:t>remedy</w:t>
      </w:r>
      <w:r>
        <w:rPr>
          <w:spacing w:val="-3"/>
        </w:rPr>
        <w:t> </w:t>
      </w:r>
      <w:r>
        <w:rPr/>
        <w:t>such</w:t>
      </w:r>
      <w:r>
        <w:rPr>
          <w:spacing w:val="-3"/>
        </w:rPr>
        <w:t> </w:t>
      </w:r>
      <w:r>
        <w:rPr/>
        <w:t>breach</w:t>
      </w:r>
      <w:r>
        <w:rPr>
          <w:spacing w:val="-3"/>
        </w:rPr>
        <w:t> </w:t>
      </w:r>
      <w:r>
        <w:rPr/>
        <w:t>within</w:t>
      </w:r>
      <w:r>
        <w:rPr>
          <w:spacing w:val="-3"/>
        </w:rPr>
        <w:t> </w:t>
      </w:r>
      <w:r>
        <w:rPr/>
        <w:t>the grace period, the Landlord may terminate this Lease and take possession of the Premises.</w:t>
      </w:r>
    </w:p>
    <w:p>
      <w:pPr>
        <w:pStyle w:val="BodyText"/>
        <w:spacing w:line="307" w:lineRule="auto" w:before="41"/>
        <w:ind w:right="1308"/>
      </w:pPr>
      <w:r>
        <w:rPr/>
        <w:t>The Landlord shall not re-enter the Premises in the event of a breach other than non-payment of rent without</w:t>
      </w:r>
      <w:r>
        <w:rPr>
          <w:spacing w:val="-2"/>
        </w:rPr>
        <w:t> </w:t>
      </w:r>
      <w:r>
        <w:rPr/>
        <w:t>first</w:t>
      </w:r>
      <w:r>
        <w:rPr>
          <w:spacing w:val="-2"/>
        </w:rPr>
        <w:t> </w:t>
      </w:r>
      <w:r>
        <w:rPr/>
        <w:t>serving</w:t>
      </w:r>
      <w:r>
        <w:rPr>
          <w:spacing w:val="-2"/>
        </w:rPr>
        <w:t> </w:t>
      </w:r>
      <w:r>
        <w:rPr/>
        <w:t>a</w:t>
      </w:r>
      <w:r>
        <w:rPr>
          <w:spacing w:val="-2"/>
        </w:rPr>
        <w:t> </w:t>
      </w:r>
      <w:r>
        <w:rPr/>
        <w:t>valid</w:t>
      </w:r>
      <w:r>
        <w:rPr>
          <w:spacing w:val="-2"/>
        </w:rPr>
        <w:t> </w:t>
      </w:r>
      <w:r>
        <w:rPr/>
        <w:t>notice</w:t>
      </w:r>
      <w:r>
        <w:rPr>
          <w:spacing w:val="-2"/>
        </w:rPr>
        <w:t> </w:t>
      </w:r>
      <w:r>
        <w:rPr/>
        <w:t>under</w:t>
      </w:r>
      <w:r>
        <w:rPr>
          <w:spacing w:val="-2"/>
        </w:rPr>
        <w:t> </w:t>
      </w:r>
      <w:r>
        <w:rPr/>
        <w:t>Section</w:t>
      </w:r>
      <w:r>
        <w:rPr>
          <w:spacing w:val="-2"/>
        </w:rPr>
        <w:t> </w:t>
      </w:r>
      <w:r>
        <w:rPr/>
        <w:t>146</w:t>
      </w:r>
      <w:r>
        <w:rPr>
          <w:spacing w:val="-2"/>
        </w:rPr>
        <w:t> </w:t>
      </w:r>
      <w:r>
        <w:rPr/>
        <w:t>of</w:t>
      </w:r>
      <w:r>
        <w:rPr>
          <w:spacing w:val="-2"/>
        </w:rPr>
        <w:t> </w:t>
      </w:r>
      <w:r>
        <w:rPr/>
        <w:t>the</w:t>
      </w:r>
      <w:r>
        <w:rPr>
          <w:spacing w:val="-2"/>
        </w:rPr>
        <w:t> </w:t>
      </w:r>
      <w:r>
        <w:rPr/>
        <w:t>Law</w:t>
      </w:r>
      <w:r>
        <w:rPr>
          <w:spacing w:val="-2"/>
        </w:rPr>
        <w:t> </w:t>
      </w:r>
      <w:r>
        <w:rPr/>
        <w:t>of</w:t>
      </w:r>
      <w:r>
        <w:rPr>
          <w:spacing w:val="-2"/>
        </w:rPr>
        <w:t> </w:t>
      </w:r>
      <w:r>
        <w:rPr/>
        <w:t>Property</w:t>
      </w:r>
      <w:r>
        <w:rPr>
          <w:spacing w:val="-2"/>
        </w:rPr>
        <w:t> </w:t>
      </w:r>
      <w:r>
        <w:rPr/>
        <w:t>Act</w:t>
      </w:r>
      <w:r>
        <w:rPr>
          <w:spacing w:val="-2"/>
        </w:rPr>
        <w:t> </w:t>
      </w:r>
      <w:r>
        <w:rPr/>
        <w:t>1925,</w:t>
      </w:r>
      <w:r>
        <w:rPr>
          <w:spacing w:val="-2"/>
        </w:rPr>
        <w:t> </w:t>
      </w:r>
      <w:r>
        <w:rPr/>
        <w:t>allowing</w:t>
      </w:r>
      <w:r>
        <w:rPr>
          <w:spacing w:val="-2"/>
        </w:rPr>
        <w:t> </w:t>
      </w:r>
      <w:r>
        <w:rPr/>
        <w:t>the</w:t>
      </w:r>
      <w:r>
        <w:rPr>
          <w:spacing w:val="-2"/>
        </w:rPr>
        <w:t> </w:t>
      </w:r>
      <w:r>
        <w:rPr/>
        <w:t>Tenant</w:t>
      </w:r>
      <w:r>
        <w:rPr>
          <w:spacing w:val="-2"/>
        </w:rPr>
        <w:t> </w:t>
      </w:r>
      <w:r>
        <w:rPr/>
        <w:t>a reasonable time to remedy any remediable breach.</w:t>
      </w:r>
    </w:p>
    <w:p>
      <w:pPr>
        <w:pStyle w:val="Heading1"/>
        <w:numPr>
          <w:ilvl w:val="0"/>
          <w:numId w:val="1"/>
        </w:numPr>
        <w:tabs>
          <w:tab w:pos="412" w:val="left" w:leader="none"/>
        </w:tabs>
        <w:spacing w:line="240" w:lineRule="auto" w:before="112" w:after="0"/>
        <w:ind w:left="412" w:right="0" w:hanging="389"/>
        <w:jc w:val="left"/>
      </w:pPr>
      <w:r>
        <w:rPr/>
        <w:t>Assignment and </w:t>
      </w:r>
      <w:r>
        <w:rPr>
          <w:spacing w:val="-2"/>
        </w:rPr>
        <w:t>Subletting.</w:t>
      </w:r>
    </w:p>
    <w:p>
      <w:pPr>
        <w:pStyle w:val="BodyText"/>
        <w:spacing w:line="307" w:lineRule="auto"/>
        <w:ind w:right="1308"/>
      </w:pPr>
      <w:r>
        <w:rPr/>
        <w:t>Without</w:t>
      </w:r>
      <w:r>
        <w:rPr>
          <w:spacing w:val="-2"/>
        </w:rPr>
        <w:t> </w:t>
      </w:r>
      <w:r>
        <w:rPr/>
        <w:t>the</w:t>
      </w:r>
      <w:r>
        <w:rPr>
          <w:spacing w:val="-2"/>
        </w:rPr>
        <w:t> </w:t>
      </w:r>
      <w:r>
        <w:rPr/>
        <w:t>Landlord's</w:t>
      </w:r>
      <w:r>
        <w:rPr>
          <w:spacing w:val="-2"/>
        </w:rPr>
        <w:t> </w:t>
      </w:r>
      <w:r>
        <w:rPr/>
        <w:t>prior</w:t>
      </w:r>
      <w:r>
        <w:rPr>
          <w:spacing w:val="-2"/>
        </w:rPr>
        <w:t> </w:t>
      </w:r>
      <w:r>
        <w:rPr/>
        <w:t>written</w:t>
      </w:r>
      <w:r>
        <w:rPr>
          <w:spacing w:val="-2"/>
        </w:rPr>
        <w:t> </w:t>
      </w:r>
      <w:r>
        <w:rPr/>
        <w:t>consent,</w:t>
      </w:r>
      <w:r>
        <w:rPr>
          <w:spacing w:val="-2"/>
        </w:rPr>
        <w:t> </w:t>
      </w:r>
      <w:r>
        <w:rPr/>
        <w:t>the</w:t>
      </w:r>
      <w:r>
        <w:rPr>
          <w:spacing w:val="-2"/>
        </w:rPr>
        <w:t> </w:t>
      </w:r>
      <w:r>
        <w:rPr/>
        <w:t>Tenant</w:t>
      </w:r>
      <w:r>
        <w:rPr>
          <w:spacing w:val="-2"/>
        </w:rPr>
        <w:t> </w:t>
      </w:r>
      <w:r>
        <w:rPr/>
        <w:t>may</w:t>
      </w:r>
      <w:r>
        <w:rPr>
          <w:spacing w:val="-2"/>
        </w:rPr>
        <w:t> </w:t>
      </w:r>
      <w:r>
        <w:rPr/>
        <w:t>not</w:t>
      </w:r>
      <w:r>
        <w:rPr>
          <w:spacing w:val="-2"/>
        </w:rPr>
        <w:t> </w:t>
      </w:r>
      <w:r>
        <w:rPr/>
        <w:t>assign</w:t>
      </w:r>
      <w:r>
        <w:rPr>
          <w:spacing w:val="-2"/>
        </w:rPr>
        <w:t> </w:t>
      </w:r>
      <w:r>
        <w:rPr/>
        <w:t>this</w:t>
      </w:r>
      <w:r>
        <w:rPr>
          <w:spacing w:val="-2"/>
        </w:rPr>
        <w:t> </w:t>
      </w:r>
      <w:r>
        <w:rPr/>
        <w:t>Lease</w:t>
      </w:r>
      <w:r>
        <w:rPr>
          <w:spacing w:val="-2"/>
        </w:rPr>
        <w:t> </w:t>
      </w:r>
      <w:r>
        <w:rPr/>
        <w:t>or</w:t>
      </w:r>
      <w:r>
        <w:rPr>
          <w:spacing w:val="-2"/>
        </w:rPr>
        <w:t> </w:t>
      </w:r>
      <w:r>
        <w:rPr/>
        <w:t>sublet</w:t>
      </w:r>
      <w:r>
        <w:rPr>
          <w:spacing w:val="-2"/>
        </w:rPr>
        <w:t> </w:t>
      </w:r>
      <w:r>
        <w:rPr/>
        <w:t>the</w:t>
      </w:r>
      <w:r>
        <w:rPr>
          <w:spacing w:val="-2"/>
        </w:rPr>
        <w:t> </w:t>
      </w:r>
      <w:r>
        <w:rPr/>
        <w:t>whole</w:t>
      </w:r>
      <w:r>
        <w:rPr>
          <w:spacing w:val="-2"/>
        </w:rPr>
        <w:t> </w:t>
      </w:r>
      <w:r>
        <w:rPr/>
        <w:t>or any part of the Premises. Consent shall not be unreasonably withheld or delayed in accordance with Section 19 of the Landlord and Tenant Act 1927.</w:t>
      </w:r>
    </w:p>
    <w:p>
      <w:pPr>
        <w:pStyle w:val="Heading1"/>
        <w:numPr>
          <w:ilvl w:val="0"/>
          <w:numId w:val="1"/>
        </w:numPr>
        <w:tabs>
          <w:tab w:pos="412" w:val="left" w:leader="none"/>
        </w:tabs>
        <w:spacing w:line="240" w:lineRule="auto" w:before="112" w:after="0"/>
        <w:ind w:left="412" w:right="0" w:hanging="389"/>
        <w:jc w:val="left"/>
      </w:pPr>
      <w:r>
        <w:rPr>
          <w:spacing w:val="-2"/>
        </w:rPr>
        <w:t>Termination.</w:t>
      </w:r>
    </w:p>
    <w:p>
      <w:pPr>
        <w:pStyle w:val="BodyText"/>
        <w:tabs>
          <w:tab w:pos="4772" w:val="left" w:leader="none"/>
        </w:tabs>
        <w:spacing w:line="307" w:lineRule="auto"/>
        <w:ind w:right="1302"/>
      </w:pPr>
      <w:r>
        <w:rPr/>
        <w:t>Either party may terminate this Lease upon</w:t>
      </w:r>
      <w:r>
        <w:rPr>
          <w:spacing w:val="26"/>
        </w:rPr>
        <w:t> </w:t>
      </w:r>
      <w:r>
        <w:rPr>
          <w:u w:val="single"/>
        </w:rPr>
        <w:tab/>
      </w:r>
      <w:r>
        <w:rPr>
          <w:spacing w:val="-10"/>
        </w:rPr>
        <w:t> </w:t>
      </w:r>
      <w:r>
        <w:rPr/>
        <w:t>days' written notice to the other party, subject to any</w:t>
      </w:r>
      <w:r>
        <w:rPr>
          <w:spacing w:val="-2"/>
        </w:rPr>
        <w:t> </w:t>
      </w:r>
      <w:r>
        <w:rPr/>
        <w:t>statutory</w:t>
      </w:r>
      <w:r>
        <w:rPr>
          <w:spacing w:val="-2"/>
        </w:rPr>
        <w:t> </w:t>
      </w:r>
      <w:r>
        <w:rPr/>
        <w:t>security</w:t>
      </w:r>
      <w:r>
        <w:rPr>
          <w:spacing w:val="-2"/>
        </w:rPr>
        <w:t> </w:t>
      </w:r>
      <w:r>
        <w:rPr/>
        <w:t>of</w:t>
      </w:r>
      <w:r>
        <w:rPr>
          <w:spacing w:val="-2"/>
        </w:rPr>
        <w:t> </w:t>
      </w:r>
      <w:r>
        <w:rPr/>
        <w:t>tenure</w:t>
      </w:r>
      <w:r>
        <w:rPr>
          <w:spacing w:val="-2"/>
        </w:rPr>
        <w:t> </w:t>
      </w:r>
      <w:r>
        <w:rPr/>
        <w:t>rights</w:t>
      </w:r>
      <w:r>
        <w:rPr>
          <w:spacing w:val="-2"/>
        </w:rPr>
        <w:t> </w:t>
      </w:r>
      <w:r>
        <w:rPr/>
        <w:t>the</w:t>
      </w:r>
      <w:r>
        <w:rPr>
          <w:spacing w:val="-2"/>
        </w:rPr>
        <w:t> </w:t>
      </w:r>
      <w:r>
        <w:rPr/>
        <w:t>Tenant</w:t>
      </w:r>
      <w:r>
        <w:rPr>
          <w:spacing w:val="-2"/>
        </w:rPr>
        <w:t> </w:t>
      </w:r>
      <w:r>
        <w:rPr/>
        <w:t>may</w:t>
      </w:r>
      <w:r>
        <w:rPr>
          <w:spacing w:val="-2"/>
        </w:rPr>
        <w:t> </w:t>
      </w:r>
      <w:r>
        <w:rPr/>
        <w:t>hold</w:t>
      </w:r>
      <w:r>
        <w:rPr>
          <w:spacing w:val="-2"/>
        </w:rPr>
        <w:t> </w:t>
      </w:r>
      <w:r>
        <w:rPr/>
        <w:t>under</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Act</w:t>
      </w:r>
      <w:r>
        <w:rPr>
          <w:spacing w:val="-2"/>
        </w:rPr>
        <w:t> </w:t>
      </w:r>
      <w:r>
        <w:rPr/>
        <w:t>1954,</w:t>
      </w:r>
      <w:r>
        <w:rPr>
          <w:spacing w:val="-2"/>
        </w:rPr>
        <w:t> </w:t>
      </w:r>
      <w:r>
        <w:rPr/>
        <w:t>unless such rights have been validly excluded under Section 38A of that Act.</w:t>
      </w:r>
    </w:p>
    <w:p>
      <w:pPr>
        <w:pStyle w:val="Heading1"/>
        <w:numPr>
          <w:ilvl w:val="0"/>
          <w:numId w:val="1"/>
        </w:numPr>
        <w:tabs>
          <w:tab w:pos="412" w:val="left" w:leader="none"/>
        </w:tabs>
        <w:spacing w:line="240" w:lineRule="auto" w:before="112" w:after="0"/>
        <w:ind w:left="412" w:right="0" w:hanging="389"/>
        <w:jc w:val="left"/>
      </w:pPr>
      <w:r>
        <w:rPr/>
        <w:t>Governing </w:t>
      </w:r>
      <w:r>
        <w:rPr>
          <w:spacing w:val="-4"/>
        </w:rPr>
        <w:t>Law.</w:t>
      </w:r>
    </w:p>
    <w:p>
      <w:pPr>
        <w:pStyle w:val="BodyText"/>
        <w:spacing w:line="307" w:lineRule="auto"/>
        <w:ind w:right="1416"/>
      </w:pPr>
      <w:r>
        <w:rPr/>
        <w:t>This Commercial Lease Agreement shall be governed by and construed in accordance with the law of England</w:t>
      </w:r>
      <w:r>
        <w:rPr>
          <w:spacing w:val="-3"/>
        </w:rPr>
        <w:t> </w:t>
      </w:r>
      <w:r>
        <w:rPr/>
        <w:t>and</w:t>
      </w:r>
      <w:r>
        <w:rPr>
          <w:spacing w:val="-3"/>
        </w:rPr>
        <w:t> </w:t>
      </w:r>
      <w:r>
        <w:rPr/>
        <w:t>Wales.</w:t>
      </w:r>
      <w:r>
        <w:rPr>
          <w:spacing w:val="-3"/>
        </w:rPr>
        <w:t> </w:t>
      </w:r>
      <w:r>
        <w:rPr/>
        <w:t>The</w:t>
      </w:r>
      <w:r>
        <w:rPr>
          <w:spacing w:val="-3"/>
        </w:rPr>
        <w:t> </w:t>
      </w:r>
      <w:r>
        <w:rPr/>
        <w:t>parties</w:t>
      </w:r>
      <w:r>
        <w:rPr>
          <w:spacing w:val="-3"/>
        </w:rPr>
        <w:t> </w:t>
      </w:r>
      <w:r>
        <w:rPr/>
        <w:t>irrevocably</w:t>
      </w:r>
      <w:r>
        <w:rPr>
          <w:spacing w:val="-3"/>
        </w:rPr>
        <w:t> </w:t>
      </w:r>
      <w:r>
        <w:rPr/>
        <w:t>submit</w:t>
      </w:r>
      <w:r>
        <w:rPr>
          <w:spacing w:val="-3"/>
        </w:rPr>
        <w:t> </w:t>
      </w:r>
      <w:r>
        <w:rPr/>
        <w:t>to</w:t>
      </w:r>
      <w:r>
        <w:rPr>
          <w:spacing w:val="-3"/>
        </w:rPr>
        <w:t> </w:t>
      </w:r>
      <w:r>
        <w:rPr/>
        <w:t>the</w:t>
      </w:r>
      <w:r>
        <w:rPr>
          <w:spacing w:val="-3"/>
        </w:rPr>
        <w:t> </w:t>
      </w:r>
      <w:r>
        <w:rPr/>
        <w:t>exclusive</w:t>
      </w:r>
      <w:r>
        <w:rPr>
          <w:spacing w:val="-3"/>
        </w:rPr>
        <w:t> </w:t>
      </w:r>
      <w:r>
        <w:rPr/>
        <w:t>jurisdiction</w:t>
      </w:r>
      <w:r>
        <w:rPr>
          <w:spacing w:val="-3"/>
        </w:rPr>
        <w:t> </w:t>
      </w:r>
      <w:r>
        <w:rPr/>
        <w:t>of</w:t>
      </w:r>
      <w:r>
        <w:rPr>
          <w:spacing w:val="-3"/>
        </w:rPr>
        <w:t> </w:t>
      </w:r>
      <w:r>
        <w:rPr/>
        <w:t>the</w:t>
      </w:r>
      <w:r>
        <w:rPr>
          <w:spacing w:val="-3"/>
        </w:rPr>
        <w:t> </w:t>
      </w:r>
      <w:r>
        <w:rPr/>
        <w:t>courts</w:t>
      </w:r>
      <w:r>
        <w:rPr>
          <w:spacing w:val="-3"/>
        </w:rPr>
        <w:t> </w:t>
      </w:r>
      <w:r>
        <w:rPr/>
        <w:t>of</w:t>
      </w:r>
      <w:r>
        <w:rPr>
          <w:spacing w:val="-3"/>
        </w:rPr>
        <w:t> </w:t>
      </w:r>
      <w:r>
        <w:rPr/>
        <w:t>England and Wales for resolution of all disputes arising under this Agreement.</w:t>
      </w:r>
    </w:p>
    <w:p>
      <w:pPr>
        <w:pStyle w:val="Heading1"/>
        <w:numPr>
          <w:ilvl w:val="0"/>
          <w:numId w:val="1"/>
        </w:numPr>
        <w:tabs>
          <w:tab w:pos="412" w:val="left" w:leader="none"/>
        </w:tabs>
        <w:spacing w:line="240" w:lineRule="auto" w:before="112" w:after="0"/>
        <w:ind w:left="412" w:right="0" w:hanging="389"/>
        <w:jc w:val="left"/>
      </w:pPr>
      <w:r>
        <w:rPr/>
        <w:t>Entire </w:t>
      </w:r>
      <w:r>
        <w:rPr>
          <w:spacing w:val="-2"/>
        </w:rPr>
        <w:t>Agreement.</w:t>
      </w:r>
    </w:p>
    <w:p>
      <w:pPr>
        <w:pStyle w:val="BodyText"/>
        <w:spacing w:line="307" w:lineRule="auto"/>
        <w:ind w:right="1255"/>
      </w:pPr>
      <w:r>
        <w:rPr/>
        <w:t>This Agreement constitutes the sole and entire agreement of the parties with respect to the subject matter hereof, and supersedes all prior and contemporaneous understandings and agreements, both written and oral,</w:t>
      </w:r>
      <w:r>
        <w:rPr>
          <w:spacing w:val="-2"/>
        </w:rPr>
        <w:t> </w:t>
      </w:r>
      <w:r>
        <w:rPr/>
        <w:t>relating</w:t>
      </w:r>
      <w:r>
        <w:rPr>
          <w:spacing w:val="-2"/>
        </w:rPr>
        <w:t> </w:t>
      </w:r>
      <w:r>
        <w:rPr/>
        <w:t>to</w:t>
      </w:r>
      <w:r>
        <w:rPr>
          <w:spacing w:val="-2"/>
        </w:rPr>
        <w:t> </w:t>
      </w:r>
      <w:r>
        <w:rPr/>
        <w:t>such</w:t>
      </w:r>
      <w:r>
        <w:rPr>
          <w:spacing w:val="-2"/>
        </w:rPr>
        <w:t> </w:t>
      </w:r>
      <w:r>
        <w:rPr/>
        <w:t>subject</w:t>
      </w:r>
      <w:r>
        <w:rPr>
          <w:spacing w:val="-2"/>
        </w:rPr>
        <w:t> </w:t>
      </w:r>
      <w:r>
        <w:rPr/>
        <w:t>matter.</w:t>
      </w:r>
      <w:r>
        <w:rPr>
          <w:spacing w:val="-2"/>
        </w:rPr>
        <w:t> </w:t>
      </w:r>
      <w:r>
        <w:rPr/>
        <w:t>Any</w:t>
      </w:r>
      <w:r>
        <w:rPr>
          <w:spacing w:val="-2"/>
        </w:rPr>
        <w:t> </w:t>
      </w:r>
      <w:r>
        <w:rPr/>
        <w:t>variation</w:t>
      </w:r>
      <w:r>
        <w:rPr>
          <w:spacing w:val="-2"/>
        </w:rPr>
        <w:t> </w:t>
      </w:r>
      <w:r>
        <w:rPr/>
        <w:t>to</w:t>
      </w:r>
      <w:r>
        <w:rPr>
          <w:spacing w:val="-2"/>
        </w:rPr>
        <w:t> </w:t>
      </w:r>
      <w:r>
        <w:rPr/>
        <w:t>this</w:t>
      </w:r>
      <w:r>
        <w:rPr>
          <w:spacing w:val="-2"/>
        </w:rPr>
        <w:t> </w:t>
      </w:r>
      <w:r>
        <w:rPr/>
        <w:t>Agreement</w:t>
      </w:r>
      <w:r>
        <w:rPr>
          <w:spacing w:val="-2"/>
        </w:rPr>
        <w:t> </w:t>
      </w:r>
      <w:r>
        <w:rPr/>
        <w:t>must</w:t>
      </w:r>
      <w:r>
        <w:rPr>
          <w:spacing w:val="-2"/>
        </w:rPr>
        <w:t> </w:t>
      </w:r>
      <w:r>
        <w:rPr/>
        <w:t>be</w:t>
      </w:r>
      <w:r>
        <w:rPr>
          <w:spacing w:val="-2"/>
        </w:rPr>
        <w:t> </w:t>
      </w:r>
      <w:r>
        <w:rPr/>
        <w:t>made</w:t>
      </w:r>
      <w:r>
        <w:rPr>
          <w:spacing w:val="-2"/>
        </w:rPr>
        <w:t> </w:t>
      </w:r>
      <w:r>
        <w:rPr/>
        <w:t>in</w:t>
      </w:r>
      <w:r>
        <w:rPr>
          <w:spacing w:val="-2"/>
        </w:rPr>
        <w:t> </w:t>
      </w:r>
      <w:r>
        <w:rPr/>
        <w:t>writing</w:t>
      </w:r>
      <w:r>
        <w:rPr>
          <w:spacing w:val="-2"/>
        </w:rPr>
        <w:t> </w:t>
      </w:r>
      <w:r>
        <w:rPr/>
        <w:t>and</w:t>
      </w:r>
      <w:r>
        <w:rPr>
          <w:spacing w:val="-2"/>
        </w:rPr>
        <w:t> </w:t>
      </w:r>
      <w:r>
        <w:rPr/>
        <w:t>signed</w:t>
      </w:r>
      <w:r>
        <w:rPr>
          <w:spacing w:val="-2"/>
        </w:rPr>
        <w:t> </w:t>
      </w:r>
      <w:r>
        <w:rPr/>
        <w:t>by both parties.</w:t>
      </w:r>
    </w:p>
    <w:p>
      <w:pPr>
        <w:pStyle w:val="BodyText"/>
        <w:spacing w:after="0" w:line="307" w:lineRule="auto"/>
        <w:sectPr>
          <w:headerReference w:type="default" r:id="rId6"/>
          <w:footerReference w:type="default" r:id="rId7"/>
          <w:pgSz w:w="11910" w:h="16840"/>
          <w:pgMar w:header="1453" w:footer="885" w:top="1740" w:bottom="1080" w:left="1417" w:right="141"/>
          <w:pgNumType w:start="2"/>
        </w:sectPr>
      </w:pPr>
    </w:p>
    <w:p>
      <w:pPr>
        <w:pStyle w:val="Heading1"/>
        <w:numPr>
          <w:ilvl w:val="0"/>
          <w:numId w:val="1"/>
        </w:numPr>
        <w:tabs>
          <w:tab w:pos="412" w:val="left" w:leader="none"/>
        </w:tabs>
        <w:spacing w:line="240" w:lineRule="auto" w:before="107" w:after="0"/>
        <w:ind w:left="412" w:right="0" w:hanging="389"/>
        <w:jc w:val="left"/>
      </w:pPr>
      <w:r>
        <w:rPr>
          <w:spacing w:val="-2"/>
        </w:rPr>
        <w:t>Signatures.</w:t>
      </w:r>
    </w:p>
    <w:p>
      <w:pPr>
        <w:pStyle w:val="BodyText"/>
        <w:spacing w:line="307" w:lineRule="auto" w:before="100"/>
        <w:ind w:right="1255"/>
      </w:pPr>
      <w:r>
        <w:rPr/>
        <w:t>This Agreement may be executed in counterparts, each of which shall be deemed an original, and all of which</w:t>
      </w:r>
      <w:r>
        <w:rPr>
          <w:spacing w:val="-3"/>
        </w:rPr>
        <w:t> </w:t>
      </w:r>
      <w:r>
        <w:rPr/>
        <w:t>together</w:t>
      </w:r>
      <w:r>
        <w:rPr>
          <w:spacing w:val="-3"/>
        </w:rPr>
        <w:t> </w:t>
      </w:r>
      <w:r>
        <w:rPr/>
        <w:t>shall</w:t>
      </w:r>
      <w:r>
        <w:rPr>
          <w:spacing w:val="-3"/>
        </w:rPr>
        <w:t> </w:t>
      </w:r>
      <w:r>
        <w:rPr/>
        <w:t>constitute</w:t>
      </w:r>
      <w:r>
        <w:rPr>
          <w:spacing w:val="-3"/>
        </w:rPr>
        <w:t> </w:t>
      </w:r>
      <w:r>
        <w:rPr/>
        <w:t>one</w:t>
      </w:r>
      <w:r>
        <w:rPr>
          <w:spacing w:val="-3"/>
        </w:rPr>
        <w:t> </w:t>
      </w:r>
      <w:r>
        <w:rPr/>
        <w:t>complete</w:t>
      </w:r>
      <w:r>
        <w:rPr>
          <w:spacing w:val="-3"/>
        </w:rPr>
        <w:t> </w:t>
      </w:r>
      <w:r>
        <w:rPr/>
        <w:t>instrument.</w:t>
      </w:r>
      <w:r>
        <w:rPr>
          <w:spacing w:val="-3"/>
        </w:rPr>
        <w:t> </w:t>
      </w:r>
      <w:r>
        <w:rPr/>
        <w:t>A</w:t>
      </w:r>
      <w:r>
        <w:rPr>
          <w:spacing w:val="-3"/>
        </w:rPr>
        <w:t> </w:t>
      </w:r>
      <w:r>
        <w:rPr/>
        <w:t>commercial</w:t>
      </w:r>
      <w:r>
        <w:rPr>
          <w:spacing w:val="-3"/>
        </w:rPr>
        <w:t> </w:t>
      </w:r>
      <w:r>
        <w:rPr/>
        <w:t>lease</w:t>
      </w:r>
      <w:r>
        <w:rPr>
          <w:spacing w:val="-3"/>
        </w:rPr>
        <w:t> </w:t>
      </w:r>
      <w:r>
        <w:rPr/>
        <w:t>for</w:t>
      </w:r>
      <w:r>
        <w:rPr>
          <w:spacing w:val="-3"/>
        </w:rPr>
        <w:t> </w:t>
      </w:r>
      <w:r>
        <w:rPr/>
        <w:t>a</w:t>
      </w:r>
      <w:r>
        <w:rPr>
          <w:spacing w:val="-3"/>
        </w:rPr>
        <w:t> </w:t>
      </w:r>
      <w:r>
        <w:rPr/>
        <w:t>term</w:t>
      </w:r>
      <w:r>
        <w:rPr>
          <w:spacing w:val="-3"/>
        </w:rPr>
        <w:t> </w:t>
      </w:r>
      <w:r>
        <w:rPr/>
        <w:t>exceeding</w:t>
      </w:r>
      <w:r>
        <w:rPr>
          <w:spacing w:val="-3"/>
        </w:rPr>
        <w:t> </w:t>
      </w:r>
      <w:r>
        <w:rPr/>
        <w:t>three years must be executed as a deed in order to create a valid legal estate under Section 52 of the Law of Property Act 1925.</w:t>
      </w:r>
    </w:p>
    <w:p>
      <w:pPr>
        <w:spacing w:before="81"/>
        <w:ind w:left="23" w:right="0" w:firstLine="0"/>
        <w:jc w:val="left"/>
        <w:rPr>
          <w:rFonts w:ascii="Arial"/>
          <w:b/>
          <w:sz w:val="19"/>
        </w:rPr>
      </w:pPr>
      <w:r>
        <w:rPr>
          <w:rFonts w:ascii="Arial"/>
          <w:b/>
          <w:sz w:val="19"/>
        </w:rPr>
        <w:t>IN WITNESS WHEREOF, the parties hereto have executed this Agreement as of the date first written </w:t>
      </w:r>
      <w:r>
        <w:rPr>
          <w:rFonts w:ascii="Arial"/>
          <w:b/>
          <w:spacing w:val="-2"/>
          <w:sz w:val="19"/>
        </w:rPr>
        <w:t>above.</w:t>
      </w:r>
    </w:p>
    <w:p>
      <w:pPr>
        <w:pStyle w:val="BodyText"/>
        <w:spacing w:before="153"/>
        <w:ind w:left="0"/>
        <w:rPr>
          <w:rFonts w:ascii="Arial"/>
          <w:b/>
        </w:rPr>
      </w:pPr>
    </w:p>
    <w:p>
      <w:pPr>
        <w:pStyle w:val="Heading1"/>
        <w:tabs>
          <w:tab w:pos="5222" w:val="left" w:leader="none"/>
        </w:tabs>
        <w:spacing w:before="1"/>
        <w:ind w:left="23" w:firstLine="0"/>
      </w:pPr>
      <w:r>
        <w:rPr/>
        <w:t>LANDLORD </w:t>
      </w:r>
      <w:r>
        <w:rPr>
          <w:spacing w:val="-4"/>
        </w:rPr>
        <w:t>NAME</w:t>
      </w:r>
      <w:r>
        <w:rPr/>
        <w:tab/>
        <w:t>TENANT</w:t>
      </w:r>
      <w:r>
        <w:rPr>
          <w:spacing w:val="-2"/>
        </w:rPr>
        <w:t> </w:t>
      </w:r>
      <w:r>
        <w:rPr>
          <w:spacing w:val="-4"/>
        </w:rPr>
        <w:t>NAME</w:t>
      </w:r>
    </w:p>
    <w:p>
      <w:pPr>
        <w:pStyle w:val="BodyText"/>
        <w:tabs>
          <w:tab w:pos="5201" w:val="left" w:leader="none"/>
          <w:tab w:pos="10253" w:val="left" w:leader="none"/>
        </w:tabs>
      </w:pPr>
      <w:r>
        <w:rPr/>
        <w:t>Landlord Name:</w:t>
      </w:r>
      <w:r>
        <w:rPr>
          <w:spacing w:val="26"/>
        </w:rPr>
        <w:t> </w:t>
      </w:r>
      <w:r>
        <w:rPr>
          <w:u w:val="single"/>
        </w:rPr>
        <w:tab/>
      </w:r>
      <w:r>
        <w:rPr/>
        <w:t>Tenant Name:</w:t>
      </w:r>
      <w:r>
        <w:rPr>
          <w:spacing w:val="26"/>
        </w:rPr>
        <w:t> </w:t>
      </w:r>
      <w:r>
        <w:rPr>
          <w:u w:val="single"/>
        </w:rPr>
        <w:tab/>
      </w:r>
    </w:p>
    <w:p>
      <w:pPr>
        <w:pStyle w:val="BodyText"/>
        <w:spacing w:before="3"/>
        <w:ind w:left="0"/>
      </w:pPr>
    </w:p>
    <w:p>
      <w:pPr>
        <w:pStyle w:val="BodyText"/>
        <w:tabs>
          <w:tab w:pos="4124" w:val="left" w:leader="none"/>
          <w:tab w:pos="5222" w:val="left" w:leader="none"/>
          <w:tab w:pos="9324" w:val="left" w:leader="none"/>
        </w:tabs>
        <w:spacing w:before="0"/>
      </w:pPr>
      <w:r>
        <w:rPr/>
        <w:t>By: </w:t>
      </w:r>
      <w:r>
        <w:rPr>
          <w:u w:val="single"/>
        </w:rPr>
        <w:tab/>
      </w:r>
      <w:r>
        <w:rPr/>
        <w:tab/>
        <w:t>By: </w:t>
      </w:r>
      <w:r>
        <w:rPr>
          <w:u w:val="single"/>
        </w:rPr>
        <w:tab/>
      </w:r>
    </w:p>
    <w:p>
      <w:pPr>
        <w:pStyle w:val="BodyText"/>
        <w:spacing w:before="3"/>
        <w:ind w:left="0"/>
      </w:pPr>
    </w:p>
    <w:p>
      <w:pPr>
        <w:pStyle w:val="BodyText"/>
        <w:tabs>
          <w:tab w:pos="3850" w:val="left" w:leader="none"/>
          <w:tab w:pos="5222" w:val="left" w:leader="none"/>
          <w:tab w:pos="9050" w:val="left" w:leader="none"/>
        </w:tabs>
        <w:spacing w:before="0"/>
      </w:pPr>
      <w:r>
        <w:rPr/>
        <w:t>Date (DD/MM/YYYY):</w:t>
      </w:r>
      <w:r>
        <w:rPr>
          <w:spacing w:val="26"/>
        </w:rPr>
        <w:t> </w:t>
      </w:r>
      <w:r>
        <w:rPr>
          <w:u w:val="single"/>
        </w:rPr>
        <w:tab/>
      </w:r>
      <w:r>
        <w:rPr/>
        <w:tab/>
        <w:t>Date (DD/MM/YYYY):</w:t>
      </w:r>
      <w:r>
        <w:rPr>
          <w:spacing w:val="26"/>
        </w:rPr>
        <w:t> </w:t>
      </w:r>
      <w:r>
        <w:rPr>
          <w:u w:val="single"/>
        </w:rPr>
        <w:tab/>
      </w:r>
    </w:p>
    <w:p>
      <w:pPr>
        <w:pStyle w:val="BodyText"/>
        <w:spacing w:before="163"/>
        <w:ind w:left="0"/>
      </w:pPr>
    </w:p>
    <w:p>
      <w:pPr>
        <w:pStyle w:val="Heading2"/>
      </w:pPr>
      <w:r>
        <w:rPr/>
        <w:t>Executed as a deed by the Landlord in the presence of a </w:t>
      </w:r>
      <w:r>
        <w:rPr>
          <w:spacing w:val="-2"/>
        </w:rPr>
        <w:t>witness:</w:t>
      </w:r>
    </w:p>
    <w:p>
      <w:pPr>
        <w:pStyle w:val="BodyText"/>
        <w:tabs>
          <w:tab w:pos="9090" w:val="left" w:leader="none"/>
        </w:tabs>
        <w:spacing w:line="396" w:lineRule="auto" w:before="142"/>
        <w:ind w:right="1255"/>
        <w:jc w:val="both"/>
      </w:pPr>
      <w:r>
        <w:rPr/>
        <w:t>Witness Signature:</w:t>
      </w:r>
      <w:r>
        <w:rPr>
          <w:spacing w:val="26"/>
        </w:rPr>
        <w:t> </w:t>
      </w:r>
      <w:r>
        <w:rPr>
          <w:u w:val="single"/>
        </w:rPr>
        <w:tab/>
      </w:r>
      <w:r>
        <w:rPr/>
        <w:t> Witness Full Name:</w:t>
      </w:r>
      <w:r>
        <w:rPr>
          <w:spacing w:val="26"/>
        </w:rPr>
        <w:t> </w:t>
      </w:r>
      <w:r>
        <w:rPr>
          <w:u w:val="single"/>
        </w:rPr>
        <w:tab/>
      </w:r>
      <w:r>
        <w:rPr/>
        <w:t> Witness Address:</w:t>
      </w:r>
      <w:r>
        <w:rPr>
          <w:spacing w:val="26"/>
        </w:rPr>
        <w:t> </w:t>
      </w:r>
      <w:r>
        <w:rPr>
          <w:u w:val="single"/>
        </w:rPr>
        <w:tab/>
      </w:r>
      <w:r>
        <w:rPr/>
        <w:t> Witness Occupation:</w:t>
      </w:r>
      <w:r>
        <w:rPr>
          <w:spacing w:val="26"/>
        </w:rPr>
        <w:t> </w:t>
      </w:r>
      <w:r>
        <w:rPr>
          <w:u w:val="single"/>
        </w:rPr>
        <w:tab/>
      </w:r>
    </w:p>
    <w:p>
      <w:pPr>
        <w:pStyle w:val="Heading2"/>
        <w:spacing w:before="78"/>
      </w:pPr>
      <w:r>
        <w:rPr/>
        <w:t>Executed as a deed by the Tenant in the presence of a </w:t>
      </w:r>
      <w:r>
        <w:rPr>
          <w:spacing w:val="-2"/>
        </w:rPr>
        <w:t>witness:</w:t>
      </w:r>
    </w:p>
    <w:p>
      <w:pPr>
        <w:pStyle w:val="BodyText"/>
        <w:tabs>
          <w:tab w:pos="9090" w:val="left" w:leader="none"/>
        </w:tabs>
        <w:spacing w:line="396" w:lineRule="auto" w:before="141"/>
        <w:ind w:right="1255"/>
        <w:jc w:val="both"/>
      </w:pPr>
      <w:r>
        <w:rPr/>
        <w:t>Witness Signature:</w:t>
      </w:r>
      <w:r>
        <w:rPr>
          <w:spacing w:val="26"/>
        </w:rPr>
        <w:t> </w:t>
      </w:r>
      <w:r>
        <w:rPr>
          <w:u w:val="single"/>
        </w:rPr>
        <w:tab/>
      </w:r>
      <w:r>
        <w:rPr/>
        <w:t> Witness Full Name:</w:t>
      </w:r>
      <w:r>
        <w:rPr>
          <w:spacing w:val="26"/>
        </w:rPr>
        <w:t> </w:t>
      </w:r>
      <w:r>
        <w:rPr>
          <w:u w:val="single"/>
        </w:rPr>
        <w:tab/>
      </w:r>
      <w:r>
        <w:rPr/>
        <w:t> Witness Address:</w:t>
      </w:r>
      <w:r>
        <w:rPr>
          <w:spacing w:val="26"/>
        </w:rPr>
        <w:t> </w:t>
      </w:r>
      <w:r>
        <w:rPr>
          <w:u w:val="single"/>
        </w:rPr>
        <w:tab/>
      </w:r>
      <w:r>
        <w:rPr/>
        <w:t> Witness Occupation:</w:t>
      </w:r>
      <w:r>
        <w:rPr>
          <w:spacing w:val="26"/>
        </w:rPr>
        <w:t> </w:t>
      </w:r>
      <w:r>
        <w:rPr>
          <w:u w:val="single"/>
        </w:rPr>
        <w:tab/>
      </w:r>
    </w:p>
    <w:p>
      <w:pPr>
        <w:pStyle w:val="BodyText"/>
        <w:spacing w:line="307" w:lineRule="auto" w:before="118"/>
        <w:ind w:right="1416"/>
      </w:pPr>
      <w:r>
        <w:rPr/>
        <w:t>IMPORTANT</w:t>
      </w:r>
      <w:r>
        <w:rPr>
          <w:spacing w:val="-2"/>
        </w:rPr>
        <w:t> </w:t>
      </w:r>
      <w:r>
        <w:rPr/>
        <w:t>NOTICE</w:t>
      </w:r>
      <w:r>
        <w:rPr>
          <w:spacing w:val="-2"/>
        </w:rPr>
        <w:t> </w:t>
      </w:r>
      <w:r>
        <w:rPr/>
        <w:t>TO</w:t>
      </w:r>
      <w:r>
        <w:rPr>
          <w:spacing w:val="-2"/>
        </w:rPr>
        <w:t> </w:t>
      </w:r>
      <w:r>
        <w:rPr/>
        <w:t>LANDLORD:</w:t>
      </w:r>
      <w:r>
        <w:rPr>
          <w:spacing w:val="-2"/>
        </w:rPr>
        <w:t> </w:t>
      </w:r>
      <w:r>
        <w:rPr/>
        <w:t>If</w:t>
      </w:r>
      <w:r>
        <w:rPr>
          <w:spacing w:val="-2"/>
        </w:rPr>
        <w:t> </w:t>
      </w:r>
      <w:r>
        <w:rPr/>
        <w:t>this</w:t>
      </w:r>
      <w:r>
        <w:rPr>
          <w:spacing w:val="-2"/>
        </w:rPr>
        <w:t> </w:t>
      </w:r>
      <w:r>
        <w:rPr/>
        <w:t>Lease</w:t>
      </w:r>
      <w:r>
        <w:rPr>
          <w:spacing w:val="-2"/>
        </w:rPr>
        <w:t> </w:t>
      </w:r>
      <w:r>
        <w:rPr/>
        <w:t>is</w:t>
      </w:r>
      <w:r>
        <w:rPr>
          <w:spacing w:val="-2"/>
        </w:rPr>
        <w:t> </w:t>
      </w:r>
      <w:r>
        <w:rPr/>
        <w:t>for</w:t>
      </w:r>
      <w:r>
        <w:rPr>
          <w:spacing w:val="-2"/>
        </w:rPr>
        <w:t> </w:t>
      </w:r>
      <w:r>
        <w:rPr/>
        <w:t>a</w:t>
      </w:r>
      <w:r>
        <w:rPr>
          <w:spacing w:val="-2"/>
        </w:rPr>
        <w:t> </w:t>
      </w:r>
      <w:r>
        <w:rPr/>
        <w:t>term</w:t>
      </w:r>
      <w:r>
        <w:rPr>
          <w:spacing w:val="-2"/>
        </w:rPr>
        <w:t> </w:t>
      </w:r>
      <w:r>
        <w:rPr/>
        <w:t>exceeding</w:t>
      </w:r>
      <w:r>
        <w:rPr>
          <w:spacing w:val="-2"/>
        </w:rPr>
        <w:t> </w:t>
      </w:r>
      <w:r>
        <w:rPr/>
        <w:t>7</w:t>
      </w:r>
      <w:r>
        <w:rPr>
          <w:spacing w:val="-2"/>
        </w:rPr>
        <w:t> </w:t>
      </w:r>
      <w:r>
        <w:rPr/>
        <w:t>years,</w:t>
      </w:r>
      <w:r>
        <w:rPr>
          <w:spacing w:val="-2"/>
        </w:rPr>
        <w:t> </w:t>
      </w:r>
      <w:r>
        <w:rPr/>
        <w:t>it</w:t>
      </w:r>
      <w:r>
        <w:rPr>
          <w:spacing w:val="-2"/>
        </w:rPr>
        <w:t> </w:t>
      </w:r>
      <w:r>
        <w:rPr/>
        <w:t>must</w:t>
      </w:r>
      <w:r>
        <w:rPr>
          <w:spacing w:val="-2"/>
        </w:rPr>
        <w:t> </w:t>
      </w:r>
      <w:r>
        <w:rPr/>
        <w:t>be</w:t>
      </w:r>
      <w:r>
        <w:rPr>
          <w:spacing w:val="-2"/>
        </w:rPr>
        <w:t> </w:t>
      </w:r>
      <w:r>
        <w:rPr/>
        <w:t>registered at HM Land Registry within 2 months of completion. A Stamp Duty Land Tax (SDLT) return must be filed with HMRC within 14 days of the effective date if the transaction is notifiable under the Finance Act 2003. To validly exclude the Tenant's security of tenure rights under the Landlord and Tenant Act 1954, a statutory Warning Notice must be served and a Declaration obtained before this Lease is executed.</w:t>
      </w:r>
    </w:p>
    <w:sectPr>
      <w:pgSz w:w="11910" w:h="16840"/>
      <w:pgMar w:header="1453" w:footer="885" w:top="1740" w:bottom="1080" w:left="1417"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25376">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1104"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25888">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r>
                            <w:rPr>
                              <w:spacing w:val="-2"/>
                              <w:sz w:val="13"/>
                            </w:rPr>
                            <w:t>https://legalsheets.co.uk/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79059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r>
                      <w:rPr>
                        <w:spacing w:val="-2"/>
                        <w:sz w:val="13"/>
                      </w:rPr>
                      <w:t>https://legalsheets.co.uk/</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27936">
              <wp:simplePos x="0" y="0"/>
              <wp:positionH relativeFrom="page">
                <wp:posOffset>914400</wp:posOffset>
              </wp:positionH>
              <wp:positionV relativeFrom="page">
                <wp:posOffset>9955400</wp:posOffset>
              </wp:positionV>
              <wp:extent cx="57277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8544"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28448">
              <wp:simplePos x="0" y="0"/>
              <wp:positionH relativeFrom="page">
                <wp:posOffset>954739</wp:posOffset>
              </wp:positionH>
              <wp:positionV relativeFrom="page">
                <wp:posOffset>9969569</wp:posOffset>
              </wp:positionV>
              <wp:extent cx="5651500" cy="2197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r>
                            <w:rPr>
                              <w:spacing w:val="-2"/>
                              <w:sz w:val="13"/>
                            </w:rPr>
                            <w:t>https://legalsheets.co.uk/</w:t>
                          </w:r>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788032"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r>
                      <w:rPr>
                        <w:spacing w:val="-2"/>
                        <w:sz w:val="13"/>
                      </w:rPr>
                      <w:t>https://legalsheets.co.uk/</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26400">
              <wp:simplePos x="0" y="0"/>
              <wp:positionH relativeFrom="page">
                <wp:posOffset>914400</wp:posOffset>
              </wp:positionH>
              <wp:positionV relativeFrom="page">
                <wp:posOffset>1103500</wp:posOffset>
              </wp:positionV>
              <wp:extent cx="57277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0080" from="72pt,86.889771pt" to="523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26912">
              <wp:simplePos x="0" y="0"/>
              <wp:positionH relativeFrom="page">
                <wp:posOffset>901700</wp:posOffset>
              </wp:positionH>
              <wp:positionV relativeFrom="page">
                <wp:posOffset>909924</wp:posOffset>
              </wp:positionV>
              <wp:extent cx="165735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57350" cy="139065"/>
                      </a:xfrm>
                      <a:prstGeom prst="rect">
                        <a:avLst/>
                      </a:prstGeom>
                    </wps:spPr>
                    <wps:txbx>
                      <w:txbxContent>
                        <w:p>
                          <w:pPr>
                            <w:spacing w:before="14"/>
                            <w:ind w:left="20" w:right="0" w:firstLine="0"/>
                            <w:jc w:val="left"/>
                            <w:rPr>
                              <w:rFonts w:ascii="Arial"/>
                              <w:b/>
                              <w:sz w:val="16"/>
                            </w:rPr>
                          </w:pPr>
                          <w:r>
                            <w:rPr>
                              <w:rFonts w:ascii="Arial"/>
                              <w:b/>
                              <w:sz w:val="16"/>
                            </w:rPr>
                            <w:t>Commercial Lease Agreement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130.5pt;height:10.95pt;mso-position-horizontal-relative:page;mso-position-vertical-relative:page;z-index:-15789568" type="#_x0000_t202" id="docshape4" filled="false" stroked="false">
              <v:textbox inset="0,0,0,0">
                <w:txbxContent>
                  <w:p>
                    <w:pPr>
                      <w:spacing w:before="14"/>
                      <w:ind w:left="20" w:right="0" w:firstLine="0"/>
                      <w:jc w:val="left"/>
                      <w:rPr>
                        <w:rFonts w:ascii="Arial"/>
                        <w:b/>
                        <w:sz w:val="16"/>
                      </w:rPr>
                    </w:pPr>
                    <w:r>
                      <w:rPr>
                        <w:rFonts w:ascii="Arial"/>
                        <w:b/>
                        <w:sz w:val="16"/>
                      </w:rPr>
                      <w:t>Commercial Lease Agreement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7424">
              <wp:simplePos x="0" y="0"/>
              <wp:positionH relativeFrom="page">
                <wp:posOffset>6307429</wp:posOffset>
              </wp:positionH>
              <wp:positionV relativeFrom="page">
                <wp:posOffset>909924</wp:posOffset>
              </wp:positionV>
              <wp:extent cx="38608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6.64801pt;margin-top:71.647583pt;width:30.4pt;height:10.95pt;mso-position-horizontal-relative:page;mso-position-vertical-relative:page;z-index:-15789056" type="#_x0000_t202" id="docshape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0" w:hanging="278"/>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304" w:hanging="278"/>
      </w:pPr>
      <w:rPr>
        <w:rFonts w:hint="default"/>
        <w:lang w:val="en-US" w:eastAsia="en-US" w:bidi="ar-SA"/>
      </w:rPr>
    </w:lvl>
    <w:lvl w:ilvl="2">
      <w:start w:val="0"/>
      <w:numFmt w:val="bullet"/>
      <w:lvlText w:val="•"/>
      <w:lvlJc w:val="left"/>
      <w:pPr>
        <w:ind w:left="2309" w:hanging="278"/>
      </w:pPr>
      <w:rPr>
        <w:rFonts w:hint="default"/>
        <w:lang w:val="en-US" w:eastAsia="en-US" w:bidi="ar-SA"/>
      </w:rPr>
    </w:lvl>
    <w:lvl w:ilvl="3">
      <w:start w:val="0"/>
      <w:numFmt w:val="bullet"/>
      <w:lvlText w:val="•"/>
      <w:lvlJc w:val="left"/>
      <w:pPr>
        <w:ind w:left="3314" w:hanging="278"/>
      </w:pPr>
      <w:rPr>
        <w:rFonts w:hint="default"/>
        <w:lang w:val="en-US" w:eastAsia="en-US" w:bidi="ar-SA"/>
      </w:rPr>
    </w:lvl>
    <w:lvl w:ilvl="4">
      <w:start w:val="0"/>
      <w:numFmt w:val="bullet"/>
      <w:lvlText w:val="•"/>
      <w:lvlJc w:val="left"/>
      <w:pPr>
        <w:ind w:left="4319" w:hanging="278"/>
      </w:pPr>
      <w:rPr>
        <w:rFonts w:hint="default"/>
        <w:lang w:val="en-US" w:eastAsia="en-US" w:bidi="ar-SA"/>
      </w:rPr>
    </w:lvl>
    <w:lvl w:ilvl="5">
      <w:start w:val="0"/>
      <w:numFmt w:val="bullet"/>
      <w:lvlText w:val="•"/>
      <w:lvlJc w:val="left"/>
      <w:pPr>
        <w:ind w:left="5323" w:hanging="278"/>
      </w:pPr>
      <w:rPr>
        <w:rFonts w:hint="default"/>
        <w:lang w:val="en-US" w:eastAsia="en-US" w:bidi="ar-SA"/>
      </w:rPr>
    </w:lvl>
    <w:lvl w:ilvl="6">
      <w:start w:val="0"/>
      <w:numFmt w:val="bullet"/>
      <w:lvlText w:val="•"/>
      <w:lvlJc w:val="left"/>
      <w:pPr>
        <w:ind w:left="6328" w:hanging="278"/>
      </w:pPr>
      <w:rPr>
        <w:rFonts w:hint="default"/>
        <w:lang w:val="en-US" w:eastAsia="en-US" w:bidi="ar-SA"/>
      </w:rPr>
    </w:lvl>
    <w:lvl w:ilvl="7">
      <w:start w:val="0"/>
      <w:numFmt w:val="bullet"/>
      <w:lvlText w:val="•"/>
      <w:lvlJc w:val="left"/>
      <w:pPr>
        <w:ind w:left="7333" w:hanging="278"/>
      </w:pPr>
      <w:rPr>
        <w:rFonts w:hint="default"/>
        <w:lang w:val="en-US" w:eastAsia="en-US" w:bidi="ar-SA"/>
      </w:rPr>
    </w:lvl>
    <w:lvl w:ilvl="8">
      <w:start w:val="0"/>
      <w:numFmt w:val="bullet"/>
      <w:lvlText w:val="•"/>
      <w:lvlJc w:val="left"/>
      <w:pPr>
        <w:ind w:left="8338" w:hanging="2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99"/>
      <w:ind w:left="2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112"/>
      <w:ind w:left="300" w:hanging="277"/>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23"/>
      <w:jc w:val="both"/>
      <w:outlineLvl w:val="2"/>
    </w:pPr>
    <w:rPr>
      <w:rFonts w:ascii="Arial" w:hAnsi="Arial" w:eastAsia="Arial" w:cs="Arial"/>
      <w:b/>
      <w:bCs/>
      <w:sz w:val="19"/>
      <w:szCs w:val="19"/>
      <w:lang w:val="en-US" w:eastAsia="en-US" w:bidi="ar-SA"/>
    </w:rPr>
  </w:style>
  <w:style w:styleId="Title" w:type="paragraph">
    <w:name w:val="Title"/>
    <w:basedOn w:val="Normal"/>
    <w:uiPriority w:val="1"/>
    <w:qFormat/>
    <w:pPr>
      <w:spacing w:before="60"/>
      <w:ind w:left="23"/>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12"/>
      <w:ind w:left="300" w:hanging="27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Sheets UK</dc:creator>
  <dc:subject>Commercial Lease Agreement governed by English Law</dc:subject>
  <dc:title>Commercial Lease Agreement UK</dc:title>
  <dcterms:created xsi:type="dcterms:W3CDTF">2026-06-06T18:21:01Z</dcterms:created>
  <dcterms:modified xsi:type="dcterms:W3CDTF">2026-06-06T18:21:01Z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Creator">
    <vt:lpwstr>anonymous</vt:lpwstr>
  </property>
  <property fmtid="{D5CDD505-2E9C-101B-9397-08002B2CF9AE}" pid="4" name="LastSaved">
    <vt:filetime>2026-06-06T00:00:00Z</vt:filetime>
  </property>
  <property fmtid="{D5CDD505-2E9C-101B-9397-08002B2CF9AE}" pid="5" name="Producer">
    <vt:lpwstr>ReportLab PDF Library - (opensource)</vt:lpwstr>
  </property>
</Properties>
</file>